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FA0" w:rsidRPr="003043CC" w:rsidRDefault="00736FA0" w:rsidP="00C0711B">
      <w:pPr>
        <w:pStyle w:val="Titre1"/>
      </w:pPr>
      <w:r w:rsidRPr="003043CC">
        <w:t>Objet du mode opératoire</w:t>
      </w:r>
    </w:p>
    <w:p w:rsidR="00736FA0" w:rsidRPr="007F2705" w:rsidRDefault="00B10022" w:rsidP="00C0711B">
      <w:pPr>
        <w:jc w:val="both"/>
        <w:rPr>
          <w:rFonts w:ascii="Minion Pro" w:hAnsi="Minion Pro"/>
        </w:rPr>
      </w:pPr>
      <w:r>
        <w:rPr>
          <w:rFonts w:ascii="Minion Pro" w:hAnsi="Minion Pro"/>
        </w:rPr>
        <w:t>Ce mode opératoire</w:t>
      </w:r>
      <w:r w:rsidR="00736FA0" w:rsidRPr="007F2705">
        <w:rPr>
          <w:rFonts w:ascii="Minion Pro" w:hAnsi="Minion Pro"/>
        </w:rPr>
        <w:t xml:space="preserve"> a pour objet de décrire les dispositions relatives </w:t>
      </w:r>
      <w:r>
        <w:rPr>
          <w:rFonts w:ascii="Minion Pro" w:hAnsi="Minion Pro"/>
        </w:rPr>
        <w:t xml:space="preserve">au </w:t>
      </w:r>
      <w:r w:rsidR="00FC4154">
        <w:rPr>
          <w:rFonts w:ascii="Minion Pro" w:hAnsi="Minion Pro"/>
        </w:rPr>
        <w:t xml:space="preserve">prélèvement du matériel biologique pour </w:t>
      </w:r>
      <w:r w:rsidR="00AD0AF2">
        <w:rPr>
          <w:rFonts w:ascii="Minion Pro" w:hAnsi="Minion Pro"/>
        </w:rPr>
        <w:t>analyse</w:t>
      </w:r>
      <w:r w:rsidR="00FC4154">
        <w:rPr>
          <w:rFonts w:ascii="Minion Pro" w:hAnsi="Minion Pro"/>
        </w:rPr>
        <w:t xml:space="preserve">. </w:t>
      </w:r>
    </w:p>
    <w:p w:rsidR="00736FA0" w:rsidRPr="007F2705" w:rsidRDefault="00736FA0" w:rsidP="003043CC">
      <w:pPr>
        <w:pStyle w:val="Titre1"/>
      </w:pPr>
      <w:r w:rsidRPr="007F2705">
        <w:t>Domaine d’application</w:t>
      </w:r>
    </w:p>
    <w:p w:rsidR="00736FA0" w:rsidRPr="007F2705" w:rsidRDefault="00B10022" w:rsidP="00C0711B">
      <w:pPr>
        <w:jc w:val="both"/>
        <w:rPr>
          <w:rFonts w:ascii="Minion Pro" w:hAnsi="Minion Pro"/>
        </w:rPr>
      </w:pPr>
      <w:r>
        <w:rPr>
          <w:rFonts w:ascii="Minion Pro" w:hAnsi="Minion Pro"/>
        </w:rPr>
        <w:t>Ce mode opératoire</w:t>
      </w:r>
      <w:r w:rsidR="00736FA0" w:rsidRPr="007F2705">
        <w:rPr>
          <w:rFonts w:ascii="Minion Pro" w:hAnsi="Minion Pro"/>
        </w:rPr>
        <w:t xml:space="preserve"> s’applique à l’ensemble des personnes responsables du</w:t>
      </w:r>
      <w:r>
        <w:rPr>
          <w:rFonts w:ascii="Minion Pro" w:hAnsi="Minion Pro"/>
        </w:rPr>
        <w:t xml:space="preserve"> </w:t>
      </w:r>
      <w:r w:rsidR="00FC4154">
        <w:rPr>
          <w:rFonts w:ascii="Minion Pro" w:hAnsi="Minion Pro"/>
        </w:rPr>
        <w:t>prélèvement du matériel biologique</w:t>
      </w:r>
      <w:r w:rsidR="00AD0AF2">
        <w:rPr>
          <w:rFonts w:ascii="Minion Pro" w:hAnsi="Minion Pro"/>
        </w:rPr>
        <w:t>.</w:t>
      </w:r>
    </w:p>
    <w:p w:rsidR="00736FA0" w:rsidRPr="007F2705" w:rsidRDefault="00736FA0" w:rsidP="003043CC">
      <w:pPr>
        <w:pStyle w:val="Titre1"/>
      </w:pPr>
      <w:r w:rsidRPr="007F2705">
        <w:t>Responsabilité</w:t>
      </w:r>
    </w:p>
    <w:p w:rsidR="00736FA0" w:rsidRPr="007F2705" w:rsidRDefault="00736FA0" w:rsidP="00736FA0">
      <w:pPr>
        <w:rPr>
          <w:rFonts w:ascii="Minion Pro" w:hAnsi="Minion Pro"/>
        </w:rPr>
      </w:pPr>
      <w:r w:rsidRPr="007F2705">
        <w:rPr>
          <w:rFonts w:ascii="Minion Pro" w:hAnsi="Minion Pro"/>
        </w:rPr>
        <w:t>Le pilote est chargé de l’application de cette procédure.</w:t>
      </w:r>
    </w:p>
    <w:p w:rsidR="00736FA0" w:rsidRPr="007F2705" w:rsidRDefault="003043CC" w:rsidP="003043CC">
      <w:pPr>
        <w:pStyle w:val="Titre1"/>
      </w:pPr>
      <w:r>
        <w:t>Référence</w:t>
      </w:r>
    </w:p>
    <w:p w:rsidR="00AD0AF2" w:rsidRDefault="00736FA0" w:rsidP="00736FA0">
      <w:pPr>
        <w:rPr>
          <w:rFonts w:ascii="Minion Pro" w:hAnsi="Minion Pro"/>
        </w:rPr>
      </w:pPr>
      <w:r w:rsidRPr="007F2705">
        <w:rPr>
          <w:rFonts w:ascii="Minion Pro" w:hAnsi="Minion Pro"/>
        </w:rPr>
        <w:t>Norme ISO 9001 V 2015</w:t>
      </w:r>
    </w:p>
    <w:p w:rsidR="002717C1" w:rsidRPr="00AD0AF2" w:rsidRDefault="00A72A7E" w:rsidP="00AD0AF2">
      <w:pPr>
        <w:pStyle w:val="Titre1"/>
      </w:pPr>
      <w:r>
        <w:t>Description d</w:t>
      </w:r>
      <w:r w:rsidR="00B10022">
        <w:t>u mode opératoire</w:t>
      </w:r>
    </w:p>
    <w:p w:rsidR="00DC782C" w:rsidRDefault="002717C1" w:rsidP="001E5364">
      <w:pPr>
        <w:jc w:val="both"/>
        <w:rPr>
          <w:rFonts w:ascii="Minion Pro" w:hAnsi="Minion Pro"/>
        </w:rPr>
      </w:pPr>
      <w:r w:rsidRPr="00AD0AF2">
        <w:rPr>
          <w:rFonts w:ascii="Minion Pro" w:hAnsi="Minion Pro"/>
        </w:rPr>
        <w:t>Le garrot posé pour permettre la pénétration de l'aiguille doit être enlevé avant de commencer l</w:t>
      </w:r>
      <w:r w:rsidR="00DC782C">
        <w:rPr>
          <w:rFonts w:ascii="Minion Pro" w:hAnsi="Minion Pro"/>
        </w:rPr>
        <w:t>e prélèvement mais la levée de garrot n’est pas systématique.</w:t>
      </w:r>
    </w:p>
    <w:p w:rsidR="00D51E3C" w:rsidRPr="00D51E3C" w:rsidRDefault="00DC782C" w:rsidP="001E5364">
      <w:pPr>
        <w:jc w:val="both"/>
        <w:rPr>
          <w:rFonts w:ascii="Minion Pro" w:hAnsi="Minion Pro"/>
          <w:b/>
          <w:i/>
        </w:rPr>
      </w:pPr>
      <w:r w:rsidRPr="00D51E3C">
        <w:rPr>
          <w:rFonts w:ascii="Minion Pro" w:hAnsi="Minion Pro"/>
          <w:b/>
          <w:i/>
        </w:rPr>
        <w:t xml:space="preserve">NB : Pour le bilan de l’hémostase (tube </w:t>
      </w:r>
      <w:proofErr w:type="spellStart"/>
      <w:r w:rsidRPr="00D51E3C">
        <w:rPr>
          <w:rFonts w:ascii="Minion Pro" w:hAnsi="Minion Pro"/>
          <w:b/>
          <w:i/>
        </w:rPr>
        <w:t>Citraté</w:t>
      </w:r>
      <w:proofErr w:type="spellEnd"/>
      <w:r w:rsidRPr="00D51E3C">
        <w:rPr>
          <w:rFonts w:ascii="Minion Pro" w:hAnsi="Minion Pro"/>
          <w:b/>
          <w:i/>
        </w:rPr>
        <w:t xml:space="preserve">) le garrot doit-être obligatoirement enlever avant de commencer le prélèvement. </w:t>
      </w:r>
      <w:bookmarkStart w:id="0" w:name="_GoBack"/>
      <w:bookmarkEnd w:id="0"/>
    </w:p>
    <w:p w:rsidR="002717C1" w:rsidRPr="001E5364" w:rsidRDefault="002717C1" w:rsidP="001E5364">
      <w:pPr>
        <w:jc w:val="both"/>
        <w:rPr>
          <w:rFonts w:ascii="Minion Pro" w:hAnsi="Minion Pro"/>
        </w:rPr>
      </w:pPr>
      <w:r w:rsidRPr="00AD0AF2">
        <w:rPr>
          <w:rFonts w:ascii="Minion Pro" w:hAnsi="Minion Pro"/>
        </w:rPr>
        <w:t>Le sang prélevé doit être mis au frais (entre 2°C et 6°C) immédiatement après le prélèvement</w:t>
      </w:r>
      <w:r w:rsidR="00AD0AF2">
        <w:rPr>
          <w:rFonts w:ascii="Minion Pro" w:hAnsi="Minion Pro"/>
        </w:rPr>
        <w:t>. À</w:t>
      </w:r>
      <w:r w:rsidRPr="00AD0AF2">
        <w:rPr>
          <w:rFonts w:ascii="Minion Pro" w:hAnsi="Minion Pro"/>
        </w:rPr>
        <w:t xml:space="preserve"> température ambiante la durée de conservation maximale est de 30 minutes.</w:t>
      </w:r>
    </w:p>
    <w:p w:rsidR="00FC4154" w:rsidRPr="0089145B" w:rsidRDefault="00FC4154" w:rsidP="00AD0AF2">
      <w:pPr>
        <w:pStyle w:val="Titre2"/>
      </w:pPr>
      <w:r>
        <w:t>Dénomination des tubes</w:t>
      </w:r>
    </w:p>
    <w:tbl>
      <w:tblPr>
        <w:tblStyle w:val="TableauGrille1Clair-Accentuation41"/>
        <w:tblpPr w:leftFromText="141" w:rightFromText="141" w:vertAnchor="text" w:horzAnchor="margin" w:tblpXSpec="center" w:tblpY="309"/>
        <w:tblW w:w="9752" w:type="dxa"/>
        <w:tblLayout w:type="fixed"/>
        <w:tblLook w:val="0420" w:firstRow="1" w:lastRow="0" w:firstColumn="0" w:lastColumn="0" w:noHBand="0" w:noVBand="1"/>
      </w:tblPr>
      <w:tblGrid>
        <w:gridCol w:w="1950"/>
        <w:gridCol w:w="1950"/>
        <w:gridCol w:w="1951"/>
        <w:gridCol w:w="1950"/>
        <w:gridCol w:w="1951"/>
      </w:tblGrid>
      <w:tr w:rsidR="00FC4154" w:rsidRPr="001E5364" w:rsidTr="00D760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5"/>
        </w:trPr>
        <w:tc>
          <w:tcPr>
            <w:tcW w:w="1950" w:type="dxa"/>
          </w:tcPr>
          <w:p w:rsidR="00FC4154" w:rsidRPr="001E5364" w:rsidRDefault="00FC4154" w:rsidP="001E5364">
            <w:pPr>
              <w:jc w:val="center"/>
              <w:rPr>
                <w:rFonts w:ascii="Minion Pro" w:hAnsi="Minion Pro"/>
                <w:b w:val="0"/>
              </w:rPr>
            </w:pPr>
            <w:r w:rsidRPr="001E5364">
              <w:rPr>
                <w:rFonts w:ascii="Minion Pro" w:hAnsi="Minion Pro"/>
              </w:rPr>
              <w:t>Tube sec</w:t>
            </w:r>
          </w:p>
          <w:p w:rsidR="00FC4154" w:rsidRPr="001E5364" w:rsidRDefault="001E5364" w:rsidP="009063E6">
            <w:pPr>
              <w:jc w:val="center"/>
              <w:rPr>
                <w:rFonts w:ascii="Minion Pro" w:hAnsi="Minion Pro"/>
              </w:rPr>
            </w:pPr>
            <w:r w:rsidRPr="001E5364">
              <w:rPr>
                <w:rFonts w:ascii="Minion Pro" w:hAnsi="Minion Pro"/>
                <w:noProof/>
                <w:lang w:val="en-US"/>
              </w:rPr>
              <w:drawing>
                <wp:inline distT="0" distB="0" distL="0" distR="0" wp14:anchorId="675F105A">
                  <wp:extent cx="447675" cy="431165"/>
                  <wp:effectExtent l="0" t="0" r="0" b="0"/>
                  <wp:docPr id="2" name="Image 2" descr="C:\Users\USER\Desktop\tube se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tube se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</w:tcPr>
          <w:p w:rsidR="00FC4154" w:rsidRPr="001E5364" w:rsidRDefault="00FC4154" w:rsidP="001E5364">
            <w:pPr>
              <w:jc w:val="center"/>
              <w:rPr>
                <w:rFonts w:ascii="Minion Pro" w:hAnsi="Minion Pro"/>
                <w:b w:val="0"/>
              </w:rPr>
            </w:pPr>
            <w:r w:rsidRPr="001E5364">
              <w:rPr>
                <w:rFonts w:ascii="Minion Pro" w:hAnsi="Minion Pro"/>
              </w:rPr>
              <w:t xml:space="preserve">Tube </w:t>
            </w:r>
            <w:proofErr w:type="spellStart"/>
            <w:r w:rsidRPr="001E5364">
              <w:rPr>
                <w:rFonts w:ascii="Minion Pro" w:hAnsi="Minion Pro"/>
              </w:rPr>
              <w:t>Citraté</w:t>
            </w:r>
            <w:proofErr w:type="spellEnd"/>
          </w:p>
          <w:p w:rsidR="00FC4154" w:rsidRPr="001E5364" w:rsidRDefault="00FC4154" w:rsidP="009063E6">
            <w:pPr>
              <w:jc w:val="center"/>
              <w:rPr>
                <w:rFonts w:ascii="Minion Pro" w:hAnsi="Minion Pro"/>
              </w:rPr>
            </w:pPr>
            <w:r w:rsidRPr="001E5364">
              <w:rPr>
                <w:rFonts w:ascii="Minion Pro" w:hAnsi="Minion Pro"/>
                <w:noProof/>
                <w:lang w:val="en-US"/>
              </w:rPr>
              <w:drawing>
                <wp:inline distT="0" distB="0" distL="0" distR="0" wp14:anchorId="2703AF42">
                  <wp:extent cx="448945" cy="387350"/>
                  <wp:effectExtent l="0" t="0" r="0" b="0"/>
                  <wp:docPr id="3" name="Image 1" descr="C:\Users\USER\Desktop\tube citrat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tube citraté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945" cy="38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1" w:type="dxa"/>
          </w:tcPr>
          <w:p w:rsidR="00FC4154" w:rsidRPr="001E5364" w:rsidRDefault="00FC4154" w:rsidP="001E5364">
            <w:pPr>
              <w:jc w:val="center"/>
              <w:rPr>
                <w:rFonts w:ascii="Minion Pro" w:hAnsi="Minion Pro"/>
                <w:b w:val="0"/>
              </w:rPr>
            </w:pPr>
            <w:r w:rsidRPr="001E5364">
              <w:rPr>
                <w:rFonts w:ascii="Minion Pro" w:hAnsi="Minion Pro"/>
              </w:rPr>
              <w:t xml:space="preserve">Tube </w:t>
            </w:r>
            <w:proofErr w:type="spellStart"/>
            <w:r w:rsidRPr="001E5364">
              <w:rPr>
                <w:rFonts w:ascii="Minion Pro" w:hAnsi="Minion Pro"/>
              </w:rPr>
              <w:t>Hépariné</w:t>
            </w:r>
            <w:proofErr w:type="spellEnd"/>
          </w:p>
          <w:p w:rsidR="00FC4154" w:rsidRPr="001E5364" w:rsidRDefault="00FC4154" w:rsidP="009063E6">
            <w:pPr>
              <w:jc w:val="center"/>
              <w:rPr>
                <w:rFonts w:ascii="Minion Pro" w:hAnsi="Minion Pro"/>
              </w:rPr>
            </w:pPr>
            <w:r w:rsidRPr="001E5364">
              <w:rPr>
                <w:rFonts w:ascii="Minion Pro" w:hAnsi="Minion Pro"/>
                <w:noProof/>
                <w:lang w:val="en-US"/>
              </w:rPr>
              <w:drawing>
                <wp:inline distT="0" distB="0" distL="0" distR="0" wp14:anchorId="3D019A32">
                  <wp:extent cx="448945" cy="424180"/>
                  <wp:effectExtent l="0" t="0" r="0" b="0"/>
                  <wp:docPr id="4" name="Image 3" descr="C:\Users\USER\Desktop\tube heparin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tube hepariné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945" cy="42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</w:tcPr>
          <w:p w:rsidR="00FC4154" w:rsidRPr="001E5364" w:rsidRDefault="00FC4154" w:rsidP="001E5364">
            <w:pPr>
              <w:jc w:val="center"/>
              <w:rPr>
                <w:rFonts w:ascii="Minion Pro" w:hAnsi="Minion Pro"/>
                <w:b w:val="0"/>
              </w:rPr>
            </w:pPr>
            <w:r w:rsidRPr="001E5364">
              <w:rPr>
                <w:rFonts w:ascii="Minion Pro" w:hAnsi="Minion Pro"/>
              </w:rPr>
              <w:t>Tube EDTA</w:t>
            </w:r>
          </w:p>
          <w:p w:rsidR="00FC4154" w:rsidRPr="001E5364" w:rsidRDefault="00FC4154" w:rsidP="009063E6">
            <w:pPr>
              <w:jc w:val="center"/>
              <w:rPr>
                <w:rFonts w:ascii="Minion Pro" w:hAnsi="Minion Pro"/>
              </w:rPr>
            </w:pPr>
            <w:r w:rsidRPr="001E5364">
              <w:rPr>
                <w:rFonts w:ascii="Minion Pro" w:hAnsi="Minion Pro"/>
                <w:noProof/>
                <w:lang w:val="en-US"/>
              </w:rPr>
              <w:drawing>
                <wp:inline distT="0" distB="0" distL="0" distR="0" wp14:anchorId="6E641D57">
                  <wp:extent cx="441325" cy="401955"/>
                  <wp:effectExtent l="0" t="0" r="0" b="0"/>
                  <wp:docPr id="5" name="Image 4" descr="C:\Users\USER\Desktop\tube ED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tube ED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325" cy="401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1" w:type="dxa"/>
          </w:tcPr>
          <w:p w:rsidR="00FC4154" w:rsidRPr="001E5364" w:rsidRDefault="00FC4154" w:rsidP="001E5364">
            <w:pPr>
              <w:jc w:val="center"/>
              <w:rPr>
                <w:rFonts w:ascii="Minion Pro" w:hAnsi="Minion Pro"/>
                <w:b w:val="0"/>
              </w:rPr>
            </w:pPr>
            <w:r w:rsidRPr="001E5364">
              <w:rPr>
                <w:rFonts w:ascii="Minion Pro" w:hAnsi="Minion Pro"/>
              </w:rPr>
              <w:t>Tube Fluoré</w:t>
            </w:r>
          </w:p>
          <w:p w:rsidR="00FC4154" w:rsidRPr="001E5364" w:rsidRDefault="00FC4154" w:rsidP="009063E6">
            <w:pPr>
              <w:jc w:val="center"/>
              <w:rPr>
                <w:rFonts w:ascii="Minion Pro" w:hAnsi="Minion Pro"/>
              </w:rPr>
            </w:pPr>
            <w:r w:rsidRPr="001E5364">
              <w:rPr>
                <w:rFonts w:ascii="Minion Pro" w:hAnsi="Minion Pro"/>
                <w:noProof/>
                <w:lang w:val="en-US"/>
              </w:rPr>
              <w:drawing>
                <wp:inline distT="0" distB="0" distL="0" distR="0" wp14:anchorId="0609F9CF">
                  <wp:extent cx="441325" cy="372745"/>
                  <wp:effectExtent l="0" t="0" r="0" b="0"/>
                  <wp:docPr id="6" name="Image 5" descr="C:\Users\USER\Desktop\tube Fluor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tube Fluoré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325" cy="372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4154" w:rsidRPr="001E5364" w:rsidTr="00D76084">
        <w:trPr>
          <w:trHeight w:val="2578"/>
        </w:trPr>
        <w:tc>
          <w:tcPr>
            <w:tcW w:w="1950" w:type="dxa"/>
          </w:tcPr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Biochimie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Sérologie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Hormonologie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Electrophorèse des protéines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Immunoélectrophorèse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Troponine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Marqueurs tumoraux</w:t>
            </w:r>
          </w:p>
        </w:tc>
        <w:tc>
          <w:tcPr>
            <w:tcW w:w="1950" w:type="dxa"/>
          </w:tcPr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TP-TCA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Fibrinogène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D Dimère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Autres paramètres de l’hémostase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NFS</w:t>
            </w:r>
          </w:p>
        </w:tc>
        <w:tc>
          <w:tcPr>
            <w:tcW w:w="1951" w:type="dxa"/>
          </w:tcPr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Biochimie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T E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Electrophorèse hémoglobine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HbA1C</w:t>
            </w:r>
          </w:p>
        </w:tc>
        <w:tc>
          <w:tcPr>
            <w:tcW w:w="1950" w:type="dxa"/>
          </w:tcPr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  <w:lang w:val="de-DE"/>
              </w:rPr>
            </w:pPr>
            <w:r w:rsidRPr="003A711B">
              <w:rPr>
                <w:rFonts w:ascii="Minion Pro" w:hAnsi="Minion Pro"/>
                <w:sz w:val="21"/>
                <w:szCs w:val="21"/>
                <w:lang w:val="de-DE"/>
              </w:rPr>
              <w:t>NFS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  <w:lang w:val="de-DE"/>
              </w:rPr>
            </w:pPr>
            <w:r w:rsidRPr="003A711B">
              <w:rPr>
                <w:rFonts w:ascii="Minion Pro" w:hAnsi="Minion Pro"/>
                <w:sz w:val="21"/>
                <w:szCs w:val="21"/>
                <w:lang w:val="de-DE"/>
              </w:rPr>
              <w:t>GS-RH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  <w:lang w:val="de-DE"/>
              </w:rPr>
            </w:pPr>
            <w:r w:rsidRPr="003A711B">
              <w:rPr>
                <w:rFonts w:ascii="Minion Pro" w:hAnsi="Minion Pro"/>
                <w:sz w:val="21"/>
                <w:szCs w:val="21"/>
                <w:lang w:val="de-DE"/>
              </w:rPr>
              <w:t>GE-QBC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  <w:lang w:val="de-DE"/>
              </w:rPr>
            </w:pPr>
            <w:r w:rsidRPr="003A711B">
              <w:rPr>
                <w:rFonts w:ascii="Minion Pro" w:hAnsi="Minion Pro"/>
                <w:sz w:val="21"/>
                <w:szCs w:val="21"/>
                <w:lang w:val="de-DE"/>
              </w:rPr>
              <w:t>VS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  <w:lang w:val="de-DE"/>
              </w:rPr>
            </w:pPr>
            <w:r w:rsidRPr="003A711B">
              <w:rPr>
                <w:rFonts w:ascii="Minion Pro" w:hAnsi="Minion Pro"/>
                <w:sz w:val="21"/>
                <w:szCs w:val="21"/>
                <w:lang w:val="de-DE"/>
              </w:rPr>
              <w:t>TE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Electrophorèse hémoglobine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RAI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HbA1C</w:t>
            </w:r>
          </w:p>
        </w:tc>
        <w:tc>
          <w:tcPr>
            <w:tcW w:w="1951" w:type="dxa"/>
          </w:tcPr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Glycémie (prélèvement extérieur)</w:t>
            </w:r>
          </w:p>
        </w:tc>
      </w:tr>
    </w:tbl>
    <w:p w:rsidR="00FC4154" w:rsidRDefault="00FC4154" w:rsidP="003A711B">
      <w:pPr>
        <w:rPr>
          <w:sz w:val="28"/>
          <w:szCs w:val="28"/>
        </w:rPr>
      </w:pPr>
    </w:p>
    <w:p w:rsidR="00D76084" w:rsidRDefault="00D76084" w:rsidP="003A711B">
      <w:pPr>
        <w:rPr>
          <w:sz w:val="28"/>
          <w:szCs w:val="28"/>
        </w:rPr>
      </w:pPr>
    </w:p>
    <w:tbl>
      <w:tblPr>
        <w:tblStyle w:val="TableauGrille1Clair-Accentuation41"/>
        <w:tblW w:w="9027" w:type="dxa"/>
        <w:jc w:val="center"/>
        <w:tblLook w:val="0420" w:firstRow="1" w:lastRow="0" w:firstColumn="0" w:lastColumn="0" w:noHBand="0" w:noVBand="1"/>
      </w:tblPr>
      <w:tblGrid>
        <w:gridCol w:w="3009"/>
        <w:gridCol w:w="3009"/>
        <w:gridCol w:w="3009"/>
      </w:tblGrid>
      <w:tr w:rsidR="00FC4154" w:rsidRPr="003A711B" w:rsidTr="00D760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3009" w:type="dxa"/>
          </w:tcPr>
          <w:p w:rsidR="00FC4154" w:rsidRPr="003A711B" w:rsidRDefault="00FC4154" w:rsidP="009063E6">
            <w:pPr>
              <w:jc w:val="center"/>
              <w:rPr>
                <w:rFonts w:ascii="Minion Pro" w:hAnsi="Minion Pro"/>
                <w:b w:val="0"/>
              </w:rPr>
            </w:pPr>
            <w:r w:rsidRPr="003A711B">
              <w:rPr>
                <w:rFonts w:ascii="Minion Pro" w:hAnsi="Minion Pro"/>
              </w:rPr>
              <w:lastRenderedPageBreak/>
              <w:t>Ecouvillon</w:t>
            </w:r>
          </w:p>
          <w:p w:rsidR="00FC4154" w:rsidRPr="003A711B" w:rsidRDefault="00D76084" w:rsidP="009063E6">
            <w:pPr>
              <w:jc w:val="center"/>
              <w:rPr>
                <w:rFonts w:ascii="Minion Pro" w:hAnsi="Minion Pro"/>
                <w:sz w:val="28"/>
                <w:szCs w:val="28"/>
              </w:rPr>
            </w:pPr>
            <w:r w:rsidRPr="003A711B">
              <w:rPr>
                <w:rFonts w:ascii="Minion Pro" w:hAnsi="Minion Pro"/>
                <w:noProof/>
                <w:lang w:val="en-US"/>
              </w:rPr>
              <w:drawing>
                <wp:inline distT="0" distB="0" distL="0" distR="0" wp14:anchorId="1FC209D9" wp14:editId="720089D1">
                  <wp:extent cx="675640" cy="416560"/>
                  <wp:effectExtent l="0" t="0" r="0" b="0"/>
                  <wp:docPr id="17" name="Image 1" descr="C:\Users\USER\Desktop\ecouvillon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ecouvillo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416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4154" w:rsidRPr="003A711B" w:rsidRDefault="00FC4154" w:rsidP="009063E6">
            <w:pPr>
              <w:jc w:val="center"/>
              <w:rPr>
                <w:rFonts w:ascii="Minion Pro" w:hAnsi="Minion Pro"/>
                <w:sz w:val="28"/>
                <w:szCs w:val="28"/>
              </w:rPr>
            </w:pPr>
          </w:p>
        </w:tc>
        <w:tc>
          <w:tcPr>
            <w:tcW w:w="3009" w:type="dxa"/>
          </w:tcPr>
          <w:p w:rsidR="00FC4154" w:rsidRPr="003A711B" w:rsidRDefault="00FC4154" w:rsidP="009063E6">
            <w:pPr>
              <w:jc w:val="center"/>
              <w:rPr>
                <w:rFonts w:ascii="Minion Pro" w:hAnsi="Minion Pro"/>
                <w:b w:val="0"/>
                <w:noProof/>
                <w:lang w:eastAsia="fr-FR"/>
              </w:rPr>
            </w:pPr>
            <w:r w:rsidRPr="003A711B">
              <w:rPr>
                <w:rFonts w:ascii="Minion Pro" w:hAnsi="Minion Pro"/>
                <w:noProof/>
                <w:lang w:eastAsia="fr-FR"/>
              </w:rPr>
              <w:t>Pot ECBU</w:t>
            </w:r>
          </w:p>
          <w:p w:rsidR="00FC4154" w:rsidRPr="003A711B" w:rsidRDefault="00D76084" w:rsidP="009063E6">
            <w:pPr>
              <w:jc w:val="center"/>
              <w:rPr>
                <w:rFonts w:ascii="Minion Pro" w:hAnsi="Minion Pro"/>
                <w:sz w:val="28"/>
                <w:szCs w:val="28"/>
              </w:rPr>
            </w:pPr>
            <w:r w:rsidRPr="003A711B">
              <w:rPr>
                <w:rFonts w:ascii="Minion Pro" w:hAnsi="Minion Pro"/>
                <w:noProof/>
                <w:lang w:val="en-US"/>
              </w:rPr>
              <w:drawing>
                <wp:inline distT="0" distB="0" distL="0" distR="0" wp14:anchorId="4AC0FADA" wp14:editId="68645F6D">
                  <wp:extent cx="478155" cy="526415"/>
                  <wp:effectExtent l="0" t="0" r="0" b="0"/>
                  <wp:docPr id="18" name="Image 2" descr="C:\Users\USER\Desktop\pot ECB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ot ECB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526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4154" w:rsidRPr="003A711B" w:rsidRDefault="00FC4154" w:rsidP="009063E6">
            <w:pPr>
              <w:jc w:val="center"/>
              <w:rPr>
                <w:rFonts w:ascii="Minion Pro" w:hAnsi="Minion Pro"/>
                <w:sz w:val="28"/>
                <w:szCs w:val="28"/>
              </w:rPr>
            </w:pPr>
          </w:p>
        </w:tc>
        <w:tc>
          <w:tcPr>
            <w:tcW w:w="3009" w:type="dxa"/>
          </w:tcPr>
          <w:p w:rsidR="00FC4154" w:rsidRPr="003A711B" w:rsidRDefault="00FC4154" w:rsidP="009063E6">
            <w:pPr>
              <w:jc w:val="center"/>
              <w:rPr>
                <w:rFonts w:ascii="Minion Pro" w:hAnsi="Minion Pro"/>
                <w:b w:val="0"/>
                <w:noProof/>
                <w:lang w:eastAsia="fr-FR"/>
              </w:rPr>
            </w:pPr>
            <w:r w:rsidRPr="003A711B">
              <w:rPr>
                <w:rFonts w:ascii="Minion Pro" w:hAnsi="Minion Pro"/>
                <w:noProof/>
                <w:lang w:eastAsia="fr-FR"/>
              </w:rPr>
              <w:t>Pot KOP + Coproculture</w:t>
            </w:r>
            <w:r w:rsidR="00D76084" w:rsidRPr="003A711B">
              <w:rPr>
                <w:rFonts w:ascii="Minion Pro" w:hAnsi="Minion Pro"/>
                <w:noProof/>
                <w:lang w:val="en-US"/>
              </w:rPr>
              <w:drawing>
                <wp:inline distT="0" distB="0" distL="0" distR="0" wp14:anchorId="43999741" wp14:editId="764C83FC">
                  <wp:extent cx="1012190" cy="555625"/>
                  <wp:effectExtent l="0" t="0" r="0" b="0"/>
                  <wp:docPr id="19" name="Image 3" descr="C:\Users\USER\Desktop\pot K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pot KO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55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4154" w:rsidRPr="003A711B" w:rsidRDefault="00FC4154" w:rsidP="009063E6">
            <w:pPr>
              <w:jc w:val="center"/>
              <w:rPr>
                <w:rFonts w:ascii="Minion Pro" w:hAnsi="Minion Pro"/>
                <w:sz w:val="28"/>
                <w:szCs w:val="28"/>
              </w:rPr>
            </w:pPr>
          </w:p>
        </w:tc>
      </w:tr>
      <w:tr w:rsidR="00FC4154" w:rsidRPr="003A711B" w:rsidTr="00D76084">
        <w:trPr>
          <w:jc w:val="center"/>
        </w:trPr>
        <w:tc>
          <w:tcPr>
            <w:tcW w:w="3009" w:type="dxa"/>
          </w:tcPr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PUS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Prélèvement vaginal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Prélèvement urétral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Prélèvement mycologie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Prélèvement gorge</w:t>
            </w:r>
          </w:p>
        </w:tc>
        <w:tc>
          <w:tcPr>
            <w:tcW w:w="3009" w:type="dxa"/>
          </w:tcPr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E C B U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Protéinurie (échantillon)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proofErr w:type="spellStart"/>
            <w:r w:rsidRPr="003A711B">
              <w:rPr>
                <w:rFonts w:ascii="Minion Pro" w:hAnsi="Minion Pro"/>
                <w:sz w:val="21"/>
                <w:szCs w:val="21"/>
              </w:rPr>
              <w:t>Glucosurie</w:t>
            </w:r>
            <w:proofErr w:type="spellEnd"/>
            <w:r w:rsidRPr="003A711B">
              <w:rPr>
                <w:rFonts w:ascii="Minion Pro" w:hAnsi="Minion Pro"/>
                <w:sz w:val="21"/>
                <w:szCs w:val="21"/>
              </w:rPr>
              <w:t xml:space="preserve"> (échantillon)</w:t>
            </w:r>
          </w:p>
          <w:p w:rsidR="00FC4154" w:rsidRPr="003A711B" w:rsidRDefault="00FC4154" w:rsidP="003A711B">
            <w:pPr>
              <w:rPr>
                <w:rFonts w:ascii="Minion Pro" w:hAnsi="Minion Pro"/>
                <w:sz w:val="21"/>
                <w:szCs w:val="21"/>
              </w:rPr>
            </w:pPr>
          </w:p>
        </w:tc>
        <w:tc>
          <w:tcPr>
            <w:tcW w:w="3009" w:type="dxa"/>
          </w:tcPr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KOP</w:t>
            </w:r>
          </w:p>
          <w:p w:rsidR="00FC4154" w:rsidRPr="003A711B" w:rsidRDefault="003A711B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>
              <w:rPr>
                <w:rFonts w:ascii="Minion Pro" w:hAnsi="Minion Pro"/>
                <w:sz w:val="21"/>
                <w:szCs w:val="21"/>
              </w:rPr>
              <w:t>C</w:t>
            </w:r>
            <w:r w:rsidR="00FC4154" w:rsidRPr="003A711B">
              <w:rPr>
                <w:rFonts w:ascii="Minion Pro" w:hAnsi="Minion Pro"/>
                <w:sz w:val="21"/>
                <w:szCs w:val="21"/>
              </w:rPr>
              <w:t>oproculture</w:t>
            </w:r>
          </w:p>
        </w:tc>
      </w:tr>
    </w:tbl>
    <w:p w:rsidR="00FC4154" w:rsidRDefault="00FC4154" w:rsidP="00FC4154">
      <w:pPr>
        <w:jc w:val="center"/>
        <w:rPr>
          <w:sz w:val="28"/>
          <w:szCs w:val="28"/>
        </w:rPr>
      </w:pPr>
    </w:p>
    <w:p w:rsidR="00FC4154" w:rsidRPr="00D76084" w:rsidRDefault="00061C21" w:rsidP="00D76084">
      <w:pPr>
        <w:pStyle w:val="Titre2"/>
      </w:pPr>
      <w:r w:rsidRPr="000D2141">
        <w:t>Choix des tubes et ordre des prélèvements</w:t>
      </w:r>
    </w:p>
    <w:tbl>
      <w:tblPr>
        <w:tblStyle w:val="TableauGrille1Clair-Accentuation41"/>
        <w:tblW w:w="0" w:type="auto"/>
        <w:tblLook w:val="0480" w:firstRow="0" w:lastRow="0" w:firstColumn="1" w:lastColumn="0" w:noHBand="0" w:noVBand="1"/>
      </w:tblPr>
      <w:tblGrid>
        <w:gridCol w:w="4531"/>
        <w:gridCol w:w="4531"/>
      </w:tblGrid>
      <w:tr w:rsidR="00FC4154" w:rsidRPr="00D76084" w:rsidTr="00AF61E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vAlign w:val="center"/>
          </w:tcPr>
          <w:p w:rsidR="00FC4154" w:rsidRPr="00D76084" w:rsidRDefault="00FC4154" w:rsidP="00D76084">
            <w:pPr>
              <w:jc w:val="center"/>
              <w:rPr>
                <w:rFonts w:ascii="Minion Pro" w:hAnsi="Minion Pro"/>
                <w:b w:val="0"/>
                <w:sz w:val="21"/>
                <w:szCs w:val="21"/>
              </w:rPr>
            </w:pPr>
            <w:r w:rsidRPr="00D76084">
              <w:rPr>
                <w:rFonts w:ascii="Minion Pro" w:hAnsi="Minion Pro"/>
                <w:sz w:val="21"/>
                <w:szCs w:val="21"/>
              </w:rPr>
              <w:t>Tube sec</w:t>
            </w:r>
          </w:p>
        </w:tc>
        <w:tc>
          <w:tcPr>
            <w:tcW w:w="4606" w:type="dxa"/>
            <w:vAlign w:val="center"/>
          </w:tcPr>
          <w:p w:rsidR="00FC4154" w:rsidRPr="00D76084" w:rsidRDefault="00FC4154" w:rsidP="00AF61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  <w:sz w:val="21"/>
                <w:szCs w:val="21"/>
              </w:rPr>
            </w:pPr>
            <w:r w:rsidRPr="00D76084">
              <w:rPr>
                <w:rFonts w:ascii="Minion Pro" w:hAnsi="Minion Pro"/>
                <w:noProof/>
                <w:sz w:val="21"/>
                <w:szCs w:val="21"/>
                <w:lang w:val="en-US"/>
              </w:rPr>
              <w:drawing>
                <wp:inline distT="0" distB="0" distL="0" distR="0" wp14:anchorId="33EDDBDB">
                  <wp:extent cx="295275" cy="285115"/>
                  <wp:effectExtent l="0" t="0" r="0" b="0"/>
                  <wp:docPr id="20" name="Image 2" descr="C:\Users\USER\Desktop\tube se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tube se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F61EC">
              <w:rPr>
                <w:rFonts w:ascii="Minion Pro" w:hAnsi="Minion Pro"/>
                <w:sz w:val="21"/>
                <w:szCs w:val="21"/>
              </w:rPr>
              <w:t xml:space="preserve"> </w:t>
            </w:r>
            <w:r w:rsidR="00D76084">
              <w:rPr>
                <w:rFonts w:ascii="Minion Pro" w:hAnsi="Minion Pro"/>
                <w:sz w:val="21"/>
                <w:szCs w:val="21"/>
              </w:rPr>
              <w:t>B</w:t>
            </w:r>
            <w:r w:rsidRPr="00D76084">
              <w:rPr>
                <w:rFonts w:ascii="Minion Pro" w:hAnsi="Minion Pro"/>
                <w:sz w:val="21"/>
                <w:szCs w:val="21"/>
              </w:rPr>
              <w:t>ouchon rouge</w:t>
            </w:r>
          </w:p>
        </w:tc>
      </w:tr>
      <w:tr w:rsidR="00FC4154" w:rsidRPr="00D76084" w:rsidTr="00AF61E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vAlign w:val="center"/>
          </w:tcPr>
          <w:p w:rsidR="00FC4154" w:rsidRPr="00D76084" w:rsidRDefault="00FC4154" w:rsidP="00D76084">
            <w:pPr>
              <w:jc w:val="center"/>
              <w:rPr>
                <w:rFonts w:ascii="Minion Pro" w:hAnsi="Minion Pro"/>
                <w:b w:val="0"/>
                <w:sz w:val="21"/>
                <w:szCs w:val="21"/>
              </w:rPr>
            </w:pPr>
            <w:r w:rsidRPr="00D76084">
              <w:rPr>
                <w:rFonts w:ascii="Minion Pro" w:hAnsi="Minion Pro"/>
                <w:sz w:val="21"/>
                <w:szCs w:val="21"/>
              </w:rPr>
              <w:t xml:space="preserve">Tube </w:t>
            </w:r>
            <w:proofErr w:type="spellStart"/>
            <w:r w:rsidRPr="00D76084">
              <w:rPr>
                <w:rFonts w:ascii="Minion Pro" w:hAnsi="Minion Pro"/>
                <w:sz w:val="21"/>
                <w:szCs w:val="21"/>
              </w:rPr>
              <w:t>Citraté</w:t>
            </w:r>
            <w:proofErr w:type="spellEnd"/>
          </w:p>
        </w:tc>
        <w:tc>
          <w:tcPr>
            <w:tcW w:w="4606" w:type="dxa"/>
            <w:vAlign w:val="center"/>
          </w:tcPr>
          <w:p w:rsidR="00FC4154" w:rsidRPr="00D76084" w:rsidRDefault="00FC4154" w:rsidP="00AF61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  <w:sz w:val="21"/>
                <w:szCs w:val="21"/>
              </w:rPr>
            </w:pPr>
            <w:r w:rsidRPr="00D76084">
              <w:rPr>
                <w:rFonts w:ascii="Minion Pro" w:hAnsi="Minion Pro"/>
                <w:noProof/>
                <w:sz w:val="21"/>
                <w:szCs w:val="21"/>
                <w:lang w:val="en-US"/>
              </w:rPr>
              <w:drawing>
                <wp:inline distT="0" distB="0" distL="0" distR="0" wp14:anchorId="08AA5F8A">
                  <wp:extent cx="296545" cy="262890"/>
                  <wp:effectExtent l="0" t="0" r="0" b="0"/>
                  <wp:docPr id="21" name="Image 1" descr="C:\Users\USER\Desktop\tube citrat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tube citraté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262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F61EC">
              <w:rPr>
                <w:rFonts w:ascii="Minion Pro" w:hAnsi="Minion Pro"/>
                <w:sz w:val="21"/>
                <w:szCs w:val="21"/>
              </w:rPr>
              <w:t xml:space="preserve"> </w:t>
            </w:r>
            <w:r w:rsidR="00D76084">
              <w:rPr>
                <w:rFonts w:ascii="Minion Pro" w:hAnsi="Minion Pro"/>
                <w:sz w:val="21"/>
                <w:szCs w:val="21"/>
              </w:rPr>
              <w:t>B</w:t>
            </w:r>
            <w:r w:rsidRPr="00D76084">
              <w:rPr>
                <w:rFonts w:ascii="Minion Pro" w:hAnsi="Minion Pro"/>
                <w:sz w:val="21"/>
                <w:szCs w:val="21"/>
              </w:rPr>
              <w:t>ouchon bleu</w:t>
            </w:r>
          </w:p>
        </w:tc>
      </w:tr>
      <w:tr w:rsidR="00FC4154" w:rsidRPr="00D76084" w:rsidTr="00AF61E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vAlign w:val="center"/>
          </w:tcPr>
          <w:p w:rsidR="00FC4154" w:rsidRPr="00D76084" w:rsidRDefault="00FC4154" w:rsidP="00D76084">
            <w:pPr>
              <w:jc w:val="center"/>
              <w:rPr>
                <w:rFonts w:ascii="Minion Pro" w:hAnsi="Minion Pro"/>
                <w:b w:val="0"/>
                <w:sz w:val="21"/>
                <w:szCs w:val="21"/>
              </w:rPr>
            </w:pPr>
            <w:r w:rsidRPr="00D76084">
              <w:rPr>
                <w:rFonts w:ascii="Minion Pro" w:hAnsi="Minion Pro"/>
                <w:sz w:val="21"/>
                <w:szCs w:val="21"/>
              </w:rPr>
              <w:t xml:space="preserve">Tube </w:t>
            </w:r>
            <w:proofErr w:type="spellStart"/>
            <w:r w:rsidRPr="00D76084">
              <w:rPr>
                <w:rFonts w:ascii="Minion Pro" w:hAnsi="Minion Pro"/>
                <w:sz w:val="21"/>
                <w:szCs w:val="21"/>
              </w:rPr>
              <w:t>Hépariné</w:t>
            </w:r>
            <w:proofErr w:type="spellEnd"/>
          </w:p>
        </w:tc>
        <w:tc>
          <w:tcPr>
            <w:tcW w:w="4606" w:type="dxa"/>
            <w:vAlign w:val="center"/>
          </w:tcPr>
          <w:p w:rsidR="00FC4154" w:rsidRPr="00D76084" w:rsidRDefault="00FC4154" w:rsidP="00AF61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  <w:sz w:val="21"/>
                <w:szCs w:val="21"/>
              </w:rPr>
            </w:pPr>
            <w:r w:rsidRPr="00D76084">
              <w:rPr>
                <w:rFonts w:ascii="Minion Pro" w:hAnsi="Minion Pro"/>
                <w:noProof/>
                <w:sz w:val="21"/>
                <w:szCs w:val="21"/>
                <w:lang w:val="en-US"/>
              </w:rPr>
              <w:drawing>
                <wp:inline distT="0" distB="0" distL="0" distR="0" wp14:anchorId="61C00446">
                  <wp:extent cx="353060" cy="328930"/>
                  <wp:effectExtent l="0" t="0" r="0" b="0"/>
                  <wp:docPr id="22" name="Image 3" descr="C:\Users\USER\Desktop\tube heparin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tube hepariné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F61EC">
              <w:rPr>
                <w:rFonts w:ascii="Minion Pro" w:hAnsi="Minion Pro"/>
                <w:sz w:val="21"/>
                <w:szCs w:val="21"/>
              </w:rPr>
              <w:t xml:space="preserve"> </w:t>
            </w:r>
            <w:r w:rsidR="00D76084">
              <w:rPr>
                <w:rFonts w:ascii="Minion Pro" w:hAnsi="Minion Pro"/>
                <w:sz w:val="21"/>
                <w:szCs w:val="21"/>
              </w:rPr>
              <w:t>B</w:t>
            </w:r>
            <w:r w:rsidRPr="00D76084">
              <w:rPr>
                <w:rFonts w:ascii="Minion Pro" w:hAnsi="Minion Pro"/>
                <w:sz w:val="21"/>
                <w:szCs w:val="21"/>
              </w:rPr>
              <w:t>ouchon vert</w:t>
            </w:r>
          </w:p>
        </w:tc>
      </w:tr>
      <w:tr w:rsidR="00FC4154" w:rsidRPr="00D76084" w:rsidTr="00AF61E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vAlign w:val="center"/>
          </w:tcPr>
          <w:p w:rsidR="00FC4154" w:rsidRPr="00D76084" w:rsidRDefault="00FC4154" w:rsidP="00D76084">
            <w:pPr>
              <w:jc w:val="center"/>
              <w:rPr>
                <w:rFonts w:ascii="Minion Pro" w:hAnsi="Minion Pro"/>
                <w:b w:val="0"/>
                <w:sz w:val="21"/>
                <w:szCs w:val="21"/>
              </w:rPr>
            </w:pPr>
            <w:r w:rsidRPr="00D76084">
              <w:rPr>
                <w:rFonts w:ascii="Minion Pro" w:hAnsi="Minion Pro"/>
                <w:sz w:val="21"/>
                <w:szCs w:val="21"/>
              </w:rPr>
              <w:t>Tube EDTA</w:t>
            </w:r>
          </w:p>
        </w:tc>
        <w:tc>
          <w:tcPr>
            <w:tcW w:w="4606" w:type="dxa"/>
            <w:vAlign w:val="center"/>
          </w:tcPr>
          <w:p w:rsidR="00FC4154" w:rsidRPr="00D76084" w:rsidRDefault="00FC4154" w:rsidP="00AF61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  <w:sz w:val="21"/>
                <w:szCs w:val="21"/>
              </w:rPr>
            </w:pPr>
            <w:r w:rsidRPr="00D76084">
              <w:rPr>
                <w:rFonts w:ascii="Minion Pro" w:hAnsi="Minion Pro"/>
                <w:noProof/>
                <w:sz w:val="21"/>
                <w:szCs w:val="21"/>
                <w:lang w:val="en-US"/>
              </w:rPr>
              <w:drawing>
                <wp:inline distT="0" distB="0" distL="0" distR="0" wp14:anchorId="69BF95E4">
                  <wp:extent cx="292735" cy="270510"/>
                  <wp:effectExtent l="0" t="0" r="0" b="0"/>
                  <wp:docPr id="23" name="Image 4" descr="C:\Users\USER\Desktop\tube ED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tube ED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70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F61EC">
              <w:rPr>
                <w:rFonts w:ascii="Minion Pro" w:hAnsi="Minion Pro"/>
                <w:sz w:val="21"/>
                <w:szCs w:val="21"/>
              </w:rPr>
              <w:t xml:space="preserve">  </w:t>
            </w:r>
            <w:r w:rsidR="00D76084">
              <w:rPr>
                <w:rFonts w:ascii="Minion Pro" w:hAnsi="Minion Pro"/>
                <w:sz w:val="21"/>
                <w:szCs w:val="21"/>
              </w:rPr>
              <w:t>B</w:t>
            </w:r>
            <w:r w:rsidRPr="00D76084">
              <w:rPr>
                <w:rFonts w:ascii="Minion Pro" w:hAnsi="Minion Pro"/>
                <w:sz w:val="21"/>
                <w:szCs w:val="21"/>
              </w:rPr>
              <w:t>ouchon violet</w:t>
            </w:r>
          </w:p>
        </w:tc>
      </w:tr>
      <w:tr w:rsidR="00FC4154" w:rsidRPr="00D76084" w:rsidTr="00AF61E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vAlign w:val="center"/>
          </w:tcPr>
          <w:p w:rsidR="00FC4154" w:rsidRPr="00D76084" w:rsidRDefault="00FC4154" w:rsidP="00D76084">
            <w:pPr>
              <w:jc w:val="center"/>
              <w:rPr>
                <w:rFonts w:ascii="Minion Pro" w:hAnsi="Minion Pro"/>
                <w:b w:val="0"/>
                <w:sz w:val="21"/>
                <w:szCs w:val="21"/>
              </w:rPr>
            </w:pPr>
            <w:r w:rsidRPr="00D76084">
              <w:rPr>
                <w:rFonts w:ascii="Minion Pro" w:hAnsi="Minion Pro"/>
                <w:sz w:val="21"/>
                <w:szCs w:val="21"/>
              </w:rPr>
              <w:t>Tube Fluoré</w:t>
            </w:r>
          </w:p>
        </w:tc>
        <w:tc>
          <w:tcPr>
            <w:tcW w:w="4606" w:type="dxa"/>
            <w:vAlign w:val="center"/>
          </w:tcPr>
          <w:p w:rsidR="00FC4154" w:rsidRPr="00D76084" w:rsidRDefault="00FC4154" w:rsidP="00AF61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  <w:noProof/>
                <w:sz w:val="21"/>
                <w:szCs w:val="21"/>
                <w:lang w:eastAsia="fr-FR"/>
              </w:rPr>
            </w:pPr>
            <w:r w:rsidRPr="00D76084">
              <w:rPr>
                <w:rFonts w:ascii="Minion Pro" w:hAnsi="Minion Pro"/>
                <w:noProof/>
                <w:sz w:val="21"/>
                <w:szCs w:val="21"/>
                <w:lang w:val="en-US"/>
              </w:rPr>
              <w:drawing>
                <wp:inline distT="0" distB="0" distL="0" distR="0" wp14:anchorId="1A3157EF">
                  <wp:extent cx="324485" cy="285115"/>
                  <wp:effectExtent l="0" t="0" r="0" b="0"/>
                  <wp:docPr id="24" name="Image 5" descr="C:\Users\USER\Desktop\tube Fluor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tube Fluoré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485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F61EC">
              <w:rPr>
                <w:rFonts w:ascii="Minion Pro" w:hAnsi="Minion Pro"/>
                <w:noProof/>
                <w:sz w:val="21"/>
                <w:szCs w:val="21"/>
                <w:lang w:eastAsia="fr-FR"/>
              </w:rPr>
              <w:t xml:space="preserve"> </w:t>
            </w:r>
            <w:r w:rsidR="00D76084">
              <w:rPr>
                <w:rFonts w:ascii="Minion Pro" w:hAnsi="Minion Pro"/>
                <w:noProof/>
                <w:sz w:val="21"/>
                <w:szCs w:val="21"/>
                <w:lang w:eastAsia="fr-FR"/>
              </w:rPr>
              <w:t>B</w:t>
            </w:r>
            <w:r w:rsidRPr="00D76084">
              <w:rPr>
                <w:rFonts w:ascii="Minion Pro" w:hAnsi="Minion Pro"/>
                <w:noProof/>
                <w:sz w:val="21"/>
                <w:szCs w:val="21"/>
                <w:lang w:eastAsia="fr-FR"/>
              </w:rPr>
              <w:t>ouchon gris</w:t>
            </w:r>
          </w:p>
        </w:tc>
      </w:tr>
    </w:tbl>
    <w:p w:rsidR="00FC4154" w:rsidRPr="00FC4154" w:rsidRDefault="00FC4154" w:rsidP="00FC4154">
      <w:pPr>
        <w:rPr>
          <w:lang w:eastAsia="fr-FR"/>
        </w:rPr>
      </w:pPr>
    </w:p>
    <w:sectPr w:rsidR="00FC4154" w:rsidRPr="00FC4154" w:rsidSect="000F24D8">
      <w:head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180" w:rsidRDefault="00172180" w:rsidP="008E1892">
      <w:pPr>
        <w:spacing w:after="0" w:line="240" w:lineRule="auto"/>
      </w:pPr>
      <w:r>
        <w:separator/>
      </w:r>
    </w:p>
  </w:endnote>
  <w:endnote w:type="continuationSeparator" w:id="0">
    <w:p w:rsidR="00172180" w:rsidRDefault="00172180" w:rsidP="008E1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180" w:rsidRDefault="00172180" w:rsidP="008E1892">
      <w:pPr>
        <w:spacing w:after="0" w:line="240" w:lineRule="auto"/>
      </w:pPr>
      <w:r>
        <w:separator/>
      </w:r>
    </w:p>
  </w:footnote>
  <w:footnote w:type="continuationSeparator" w:id="0">
    <w:p w:rsidR="00172180" w:rsidRDefault="00172180" w:rsidP="008E1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E1892" w:rsidRPr="008E1892" w:rsidTr="007D397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:rsidR="008E1892" w:rsidRPr="008E1892" w:rsidRDefault="008E1892" w:rsidP="008E1892">
          <w:pPr>
            <w:pStyle w:val="En-tte"/>
            <w:rPr>
              <w:rFonts w:ascii="Minion Pro" w:hAnsi="Minion Pro"/>
              <w:b w:val="0"/>
            </w:rPr>
          </w:pPr>
          <w:r w:rsidRPr="008E1892">
            <w:rPr>
              <w:rFonts w:ascii="Minion Pro" w:hAnsi="Minion Pro"/>
              <w:noProof/>
              <w:lang w:val="en-US"/>
            </w:rPr>
            <w:drawing>
              <wp:inline distT="0" distB="0" distL="0" distR="0" wp14:anchorId="44C289C8" wp14:editId="762C93D2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150" cy="348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:rsidR="008E1892" w:rsidRPr="008E1892" w:rsidRDefault="00FC4154" w:rsidP="008E1892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Mode opératoire</w:t>
          </w:r>
        </w:p>
        <w:p w:rsidR="008E1892" w:rsidRPr="008E1892" w:rsidRDefault="00FC4154" w:rsidP="008E1892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Prélèvement</w:t>
          </w:r>
        </w:p>
      </w:tc>
      <w:tc>
        <w:tcPr>
          <w:tcW w:w="2408" w:type="dxa"/>
          <w:vAlign w:val="center"/>
        </w:tcPr>
        <w:p w:rsidR="008E1892" w:rsidRPr="008E1892" w:rsidRDefault="008E1892" w:rsidP="008E1892">
          <w:pPr>
            <w:pStyle w:val="En-tt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Minion Pro" w:hAnsi="Minion Pro"/>
            </w:rPr>
          </w:pPr>
          <w:r w:rsidRPr="008E1892">
            <w:rPr>
              <w:rFonts w:ascii="Minion Pro" w:hAnsi="Minion Pro"/>
              <w:b w:val="0"/>
            </w:rPr>
            <w:t xml:space="preserve">Page : </w:t>
          </w:r>
          <w:r w:rsidRPr="008E1892">
            <w:rPr>
              <w:rFonts w:ascii="Minion Pro" w:hAnsi="Minion Pro"/>
            </w:rPr>
            <w:fldChar w:fldCharType="begin"/>
          </w:r>
          <w:r w:rsidRPr="008E1892">
            <w:rPr>
              <w:rFonts w:ascii="Minion Pro" w:hAnsi="Minion Pro"/>
              <w:b w:val="0"/>
            </w:rPr>
            <w:instrText>PAGE   \* MERGEFORMAT</w:instrText>
          </w:r>
          <w:r w:rsidRPr="008E1892">
            <w:rPr>
              <w:rFonts w:ascii="Minion Pro" w:hAnsi="Minion Pro"/>
            </w:rPr>
            <w:fldChar w:fldCharType="separate"/>
          </w:r>
          <w:r w:rsidR="00D51E3C">
            <w:rPr>
              <w:rFonts w:ascii="Minion Pro" w:hAnsi="Minion Pro"/>
              <w:b w:val="0"/>
              <w:noProof/>
            </w:rPr>
            <w:t>1</w:t>
          </w:r>
          <w:r w:rsidRPr="008E1892">
            <w:rPr>
              <w:rFonts w:ascii="Minion Pro" w:hAnsi="Minion Pro"/>
            </w:rPr>
            <w:fldChar w:fldCharType="end"/>
          </w:r>
        </w:p>
      </w:tc>
    </w:tr>
  </w:tbl>
  <w:p w:rsidR="008E1892" w:rsidRDefault="008E189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94329"/>
    <w:multiLevelType w:val="hybridMultilevel"/>
    <w:tmpl w:val="F9DC1A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B6B38"/>
    <w:multiLevelType w:val="hybridMultilevel"/>
    <w:tmpl w:val="1DBE4E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954F5"/>
    <w:multiLevelType w:val="hybridMultilevel"/>
    <w:tmpl w:val="CDD048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A62D3"/>
    <w:multiLevelType w:val="hybridMultilevel"/>
    <w:tmpl w:val="57667316"/>
    <w:lvl w:ilvl="0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1BE6A2F"/>
    <w:multiLevelType w:val="hybridMultilevel"/>
    <w:tmpl w:val="A3462232"/>
    <w:lvl w:ilvl="0" w:tplc="EBF80E3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D3C5F"/>
    <w:multiLevelType w:val="hybridMultilevel"/>
    <w:tmpl w:val="2B6AD4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D3C3C"/>
    <w:multiLevelType w:val="hybridMultilevel"/>
    <w:tmpl w:val="F5A0AE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10C8D"/>
    <w:multiLevelType w:val="hybridMultilevel"/>
    <w:tmpl w:val="7F985C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55BA8"/>
    <w:multiLevelType w:val="hybridMultilevel"/>
    <w:tmpl w:val="EBDE6BC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2E7730"/>
    <w:multiLevelType w:val="hybridMultilevel"/>
    <w:tmpl w:val="914A51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E5A"/>
    <w:rsid w:val="00053EAA"/>
    <w:rsid w:val="00061C21"/>
    <w:rsid w:val="00086163"/>
    <w:rsid w:val="000C58A1"/>
    <w:rsid w:val="000F24D8"/>
    <w:rsid w:val="00107A28"/>
    <w:rsid w:val="00134FA4"/>
    <w:rsid w:val="00172180"/>
    <w:rsid w:val="0018178D"/>
    <w:rsid w:val="001E5364"/>
    <w:rsid w:val="00202ED8"/>
    <w:rsid w:val="00213E18"/>
    <w:rsid w:val="002339D5"/>
    <w:rsid w:val="00246D44"/>
    <w:rsid w:val="002717C1"/>
    <w:rsid w:val="00275C95"/>
    <w:rsid w:val="00294D2A"/>
    <w:rsid w:val="002965EA"/>
    <w:rsid w:val="002D35A0"/>
    <w:rsid w:val="002E6D7B"/>
    <w:rsid w:val="003043CC"/>
    <w:rsid w:val="00333143"/>
    <w:rsid w:val="00356F61"/>
    <w:rsid w:val="00375FE3"/>
    <w:rsid w:val="0039754B"/>
    <w:rsid w:val="003A37BC"/>
    <w:rsid w:val="003A5997"/>
    <w:rsid w:val="003A711B"/>
    <w:rsid w:val="00403870"/>
    <w:rsid w:val="00421C0A"/>
    <w:rsid w:val="00451074"/>
    <w:rsid w:val="00452F4C"/>
    <w:rsid w:val="00484449"/>
    <w:rsid w:val="004A4019"/>
    <w:rsid w:val="004A5CDB"/>
    <w:rsid w:val="004B379E"/>
    <w:rsid w:val="004B6116"/>
    <w:rsid w:val="004C122F"/>
    <w:rsid w:val="004E4557"/>
    <w:rsid w:val="00510B99"/>
    <w:rsid w:val="005329BA"/>
    <w:rsid w:val="005650A3"/>
    <w:rsid w:val="00592C1E"/>
    <w:rsid w:val="00594842"/>
    <w:rsid w:val="005B02B6"/>
    <w:rsid w:val="005B3E21"/>
    <w:rsid w:val="005F1F73"/>
    <w:rsid w:val="00602624"/>
    <w:rsid w:val="00622481"/>
    <w:rsid w:val="00671675"/>
    <w:rsid w:val="006A1B5E"/>
    <w:rsid w:val="006B44FC"/>
    <w:rsid w:val="006E28C4"/>
    <w:rsid w:val="007233F7"/>
    <w:rsid w:val="007268F1"/>
    <w:rsid w:val="007351BB"/>
    <w:rsid w:val="00736FA0"/>
    <w:rsid w:val="007444A2"/>
    <w:rsid w:val="00763ECB"/>
    <w:rsid w:val="00791E2F"/>
    <w:rsid w:val="007D415C"/>
    <w:rsid w:val="007E53DA"/>
    <w:rsid w:val="007F2705"/>
    <w:rsid w:val="007F570D"/>
    <w:rsid w:val="00856D5E"/>
    <w:rsid w:val="008824F0"/>
    <w:rsid w:val="008C0ACC"/>
    <w:rsid w:val="008C33F9"/>
    <w:rsid w:val="008E1892"/>
    <w:rsid w:val="008F3683"/>
    <w:rsid w:val="00904196"/>
    <w:rsid w:val="00986327"/>
    <w:rsid w:val="00994D6A"/>
    <w:rsid w:val="009C6886"/>
    <w:rsid w:val="009F32F4"/>
    <w:rsid w:val="00A66704"/>
    <w:rsid w:val="00A72A7E"/>
    <w:rsid w:val="00AA1236"/>
    <w:rsid w:val="00AB7E5A"/>
    <w:rsid w:val="00AD0AF2"/>
    <w:rsid w:val="00AF61EC"/>
    <w:rsid w:val="00B10022"/>
    <w:rsid w:val="00B473AD"/>
    <w:rsid w:val="00B50835"/>
    <w:rsid w:val="00B974E5"/>
    <w:rsid w:val="00BB0DCC"/>
    <w:rsid w:val="00BC05C1"/>
    <w:rsid w:val="00BD467B"/>
    <w:rsid w:val="00C0711B"/>
    <w:rsid w:val="00C762BE"/>
    <w:rsid w:val="00CA5533"/>
    <w:rsid w:val="00CD1F7B"/>
    <w:rsid w:val="00D179D5"/>
    <w:rsid w:val="00D41D82"/>
    <w:rsid w:val="00D51E3C"/>
    <w:rsid w:val="00D55464"/>
    <w:rsid w:val="00D57C47"/>
    <w:rsid w:val="00D71FCC"/>
    <w:rsid w:val="00D76084"/>
    <w:rsid w:val="00D82BC0"/>
    <w:rsid w:val="00D93DBF"/>
    <w:rsid w:val="00DC782C"/>
    <w:rsid w:val="00DF21A4"/>
    <w:rsid w:val="00DF6401"/>
    <w:rsid w:val="00E44A6F"/>
    <w:rsid w:val="00E44CE5"/>
    <w:rsid w:val="00E553A8"/>
    <w:rsid w:val="00E55D3C"/>
    <w:rsid w:val="00EC5B96"/>
    <w:rsid w:val="00EE6A58"/>
    <w:rsid w:val="00EF6020"/>
    <w:rsid w:val="00F44642"/>
    <w:rsid w:val="00FC4154"/>
    <w:rsid w:val="00FD564D"/>
    <w:rsid w:val="00FF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2DACE"/>
  <w15:docId w15:val="{5062970E-3CD4-47B8-B0E2-88D7D97B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4D8"/>
  </w:style>
  <w:style w:type="paragraph" w:styleId="Titre1">
    <w:name w:val="heading 1"/>
    <w:basedOn w:val="Normal"/>
    <w:next w:val="Normal"/>
    <w:link w:val="Titre1Car"/>
    <w:uiPriority w:val="9"/>
    <w:qFormat/>
    <w:rsid w:val="003043CC"/>
    <w:pPr>
      <w:keepNext/>
      <w:keepLines/>
      <w:spacing w:before="240" w:after="120"/>
      <w:ind w:firstLine="284"/>
      <w:outlineLvl w:val="0"/>
    </w:pPr>
    <w:rPr>
      <w:rFonts w:ascii="Minion Pro" w:eastAsiaTheme="majorEastAsia" w:hAnsi="Minion Pro" w:cstheme="majorBidi"/>
      <w:color w:val="7F508B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E1892"/>
    <w:pPr>
      <w:keepNext/>
      <w:keepLines/>
      <w:spacing w:before="40" w:after="120" w:line="240" w:lineRule="auto"/>
      <w:jc w:val="both"/>
      <w:outlineLvl w:val="1"/>
    </w:pPr>
    <w:rPr>
      <w:rFonts w:ascii="Minion Pro" w:eastAsiaTheme="majorEastAsia" w:hAnsi="Minion Pro" w:cstheme="majorBidi"/>
      <w:color w:val="B590BF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92C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D35A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F570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5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083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E1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1892"/>
  </w:style>
  <w:style w:type="paragraph" w:styleId="Pieddepage">
    <w:name w:val="footer"/>
    <w:basedOn w:val="Normal"/>
    <w:link w:val="PieddepageCar"/>
    <w:uiPriority w:val="99"/>
    <w:unhideWhenUsed/>
    <w:rsid w:val="008E1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1892"/>
  </w:style>
  <w:style w:type="character" w:customStyle="1" w:styleId="Titre2Car">
    <w:name w:val="Titre 2 Car"/>
    <w:basedOn w:val="Policepardfaut"/>
    <w:link w:val="Titre2"/>
    <w:uiPriority w:val="9"/>
    <w:rsid w:val="008E1892"/>
    <w:rPr>
      <w:rFonts w:ascii="Minion Pro" w:eastAsiaTheme="majorEastAsia" w:hAnsi="Minion Pro" w:cstheme="majorBidi"/>
      <w:color w:val="B590BF" w:themeColor="accent4" w:themeTint="99"/>
      <w:sz w:val="26"/>
      <w:szCs w:val="26"/>
      <w:lang w:eastAsia="fr-FR"/>
    </w:rPr>
  </w:style>
  <w:style w:type="table" w:customStyle="1" w:styleId="TableauGrille1Clair-Accentuation41">
    <w:name w:val="Tableau Grille 1 Clair - Accentuation 41"/>
    <w:basedOn w:val="TableauNormal"/>
    <w:uiPriority w:val="46"/>
    <w:rsid w:val="008E1892"/>
    <w:pPr>
      <w:spacing w:after="0"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re">
    <w:name w:val="Title"/>
    <w:basedOn w:val="Normal"/>
    <w:next w:val="Normal"/>
    <w:link w:val="TitreCar"/>
    <w:uiPriority w:val="10"/>
    <w:qFormat/>
    <w:rsid w:val="00736FA0"/>
    <w:pPr>
      <w:pBdr>
        <w:left w:val="single" w:sz="4" w:space="4" w:color="7F508B" w:themeColor="accent4"/>
        <w:right w:val="single" w:sz="4" w:space="4" w:color="7F508B" w:themeColor="accent4"/>
      </w:pBdr>
      <w:spacing w:before="120" w:after="120"/>
      <w:ind w:firstLine="284"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36FA0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043CC"/>
    <w:rPr>
      <w:rFonts w:ascii="Minion Pro" w:eastAsiaTheme="majorEastAsia" w:hAnsi="Minion Pro" w:cstheme="majorBidi"/>
      <w:color w:val="7F508B" w:themeColor="accent4"/>
      <w:sz w:val="32"/>
      <w:szCs w:val="32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92C1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FC4154"/>
    <w:pPr>
      <w:spacing w:after="0" w:line="240" w:lineRule="auto"/>
      <w:ind w:left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Théodore Konan</cp:lastModifiedBy>
  <cp:revision>3</cp:revision>
  <dcterms:created xsi:type="dcterms:W3CDTF">2021-08-18T17:25:00Z</dcterms:created>
  <dcterms:modified xsi:type="dcterms:W3CDTF">2021-08-18T17:30:00Z</dcterms:modified>
</cp:coreProperties>
</file>