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D0004" w14:textId="1A64A66E" w:rsidR="009E326A" w:rsidRPr="00D72469" w:rsidRDefault="00B51F00" w:rsidP="00C016CD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>Obje</w:t>
      </w:r>
      <w:r w:rsidR="00C76996" w:rsidRPr="00D72469">
        <w:rPr>
          <w:rFonts w:ascii="Poppins" w:hAnsi="Poppins" w:cs="Poppins"/>
          <w:sz w:val="24"/>
          <w:szCs w:val="24"/>
        </w:rPr>
        <w:t>t</w:t>
      </w:r>
      <w:r w:rsidR="00AD31DC" w:rsidRPr="00D72469">
        <w:rPr>
          <w:rFonts w:ascii="Poppins" w:hAnsi="Poppins" w:cs="Poppins"/>
          <w:sz w:val="24"/>
          <w:szCs w:val="24"/>
        </w:rPr>
        <w:t xml:space="preserve"> </w:t>
      </w:r>
      <w:r w:rsidR="00F05147" w:rsidRPr="00D72469">
        <w:rPr>
          <w:rFonts w:ascii="Poppins" w:hAnsi="Poppins" w:cs="Poppins"/>
          <w:sz w:val="24"/>
          <w:szCs w:val="24"/>
        </w:rPr>
        <w:t>du mode opératoire</w:t>
      </w:r>
    </w:p>
    <w:p w14:paraId="498682A7" w14:textId="3DD4E492" w:rsidR="006B1EE9" w:rsidRPr="00D72469" w:rsidRDefault="00F05147" w:rsidP="00C016CD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Ce mode opératoire</w:t>
      </w:r>
      <w:r w:rsidR="009D07CE" w:rsidRPr="00D72469">
        <w:rPr>
          <w:rFonts w:ascii="Poppins" w:hAnsi="Poppins" w:cs="Poppins"/>
          <w:sz w:val="18"/>
          <w:szCs w:val="18"/>
        </w:rPr>
        <w:t xml:space="preserve"> </w:t>
      </w:r>
      <w:r w:rsidR="001629BA" w:rsidRPr="00D72469">
        <w:rPr>
          <w:rFonts w:ascii="Poppins" w:hAnsi="Poppins" w:cs="Poppins"/>
          <w:sz w:val="18"/>
          <w:szCs w:val="18"/>
        </w:rPr>
        <w:t>a pour obje</w:t>
      </w:r>
      <w:r w:rsidR="001A6A76" w:rsidRPr="00D72469">
        <w:rPr>
          <w:rFonts w:ascii="Poppins" w:hAnsi="Poppins" w:cs="Poppins"/>
          <w:sz w:val="18"/>
          <w:szCs w:val="18"/>
        </w:rPr>
        <w:t>t de décrire les</w:t>
      </w:r>
      <w:r w:rsidR="00EF7338" w:rsidRPr="00D72469">
        <w:rPr>
          <w:rFonts w:ascii="Poppins" w:hAnsi="Poppins" w:cs="Poppins"/>
          <w:sz w:val="18"/>
          <w:szCs w:val="18"/>
        </w:rPr>
        <w:t xml:space="preserve"> dispositions relatives au </w:t>
      </w:r>
      <w:r w:rsidR="00B60032" w:rsidRPr="00D72469">
        <w:rPr>
          <w:rFonts w:ascii="Poppins" w:hAnsi="Poppins" w:cs="Poppins"/>
          <w:sz w:val="18"/>
          <w:szCs w:val="18"/>
        </w:rPr>
        <w:t>rappel des pa</w:t>
      </w:r>
      <w:r w:rsidR="00B830F4" w:rsidRPr="00D72469">
        <w:rPr>
          <w:rFonts w:ascii="Poppins" w:hAnsi="Poppins" w:cs="Poppins"/>
          <w:sz w:val="18"/>
          <w:szCs w:val="18"/>
        </w:rPr>
        <w:t>rent</w:t>
      </w:r>
      <w:r w:rsidR="00B60032" w:rsidRPr="00D72469">
        <w:rPr>
          <w:rFonts w:ascii="Poppins" w:hAnsi="Poppins" w:cs="Poppins"/>
          <w:sz w:val="18"/>
          <w:szCs w:val="18"/>
        </w:rPr>
        <w:t>s d</w:t>
      </w:r>
      <w:r w:rsidR="00B830F4" w:rsidRPr="00D72469">
        <w:rPr>
          <w:rFonts w:ascii="Poppins" w:hAnsi="Poppins" w:cs="Poppins"/>
          <w:sz w:val="18"/>
          <w:szCs w:val="18"/>
        </w:rPr>
        <w:t xml:space="preserve">es patients du </w:t>
      </w:r>
      <w:r w:rsidR="00394DD7" w:rsidRPr="00D72469">
        <w:rPr>
          <w:rFonts w:ascii="Poppins" w:hAnsi="Poppins" w:cs="Poppins"/>
          <w:sz w:val="18"/>
          <w:szCs w:val="18"/>
        </w:rPr>
        <w:t>Programme NEST</w:t>
      </w:r>
      <w:r w:rsidR="00B830F4" w:rsidRPr="00D72469">
        <w:rPr>
          <w:rFonts w:ascii="Poppins" w:hAnsi="Poppins" w:cs="Poppins"/>
          <w:sz w:val="18"/>
          <w:szCs w:val="18"/>
        </w:rPr>
        <w:t xml:space="preserve"> 0-15 mois</w:t>
      </w:r>
      <w:r w:rsidR="00394DD7" w:rsidRPr="00D72469">
        <w:rPr>
          <w:rFonts w:ascii="Poppins" w:hAnsi="Poppins" w:cs="Poppins"/>
          <w:sz w:val="18"/>
          <w:szCs w:val="18"/>
        </w:rPr>
        <w:t>.</w:t>
      </w:r>
    </w:p>
    <w:p w14:paraId="484F1B68" w14:textId="77777777" w:rsidR="00C76996" w:rsidRPr="00D72469" w:rsidRDefault="00C76996" w:rsidP="007C0048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>Domaine d’application</w:t>
      </w:r>
    </w:p>
    <w:p w14:paraId="1DDB3D59" w14:textId="082FF6B3" w:rsidR="006B1EE9" w:rsidRPr="00D72469" w:rsidRDefault="00F05147" w:rsidP="00C016CD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Le présent mode opératoire</w:t>
      </w:r>
      <w:r w:rsidR="00CB5C0F" w:rsidRPr="00D72469">
        <w:rPr>
          <w:rFonts w:ascii="Poppins" w:hAnsi="Poppins" w:cs="Poppins"/>
          <w:sz w:val="18"/>
          <w:szCs w:val="18"/>
        </w:rPr>
        <w:t xml:space="preserve"> s’applique</w:t>
      </w:r>
      <w:r w:rsidR="001B4F54" w:rsidRPr="00D72469">
        <w:rPr>
          <w:rFonts w:ascii="Poppins" w:hAnsi="Poppins" w:cs="Poppins"/>
          <w:sz w:val="18"/>
          <w:szCs w:val="18"/>
        </w:rPr>
        <w:t xml:space="preserve"> à l’ensemble des personnes responsables du suivi des </w:t>
      </w:r>
      <w:r w:rsidR="00B60032" w:rsidRPr="00D72469">
        <w:rPr>
          <w:rFonts w:ascii="Poppins" w:hAnsi="Poppins" w:cs="Poppins"/>
          <w:sz w:val="18"/>
          <w:szCs w:val="18"/>
        </w:rPr>
        <w:t xml:space="preserve">patients </w:t>
      </w:r>
      <w:r w:rsidR="003D51B6" w:rsidRPr="00D72469">
        <w:rPr>
          <w:rFonts w:ascii="Poppins" w:hAnsi="Poppins" w:cs="Poppins"/>
          <w:sz w:val="18"/>
          <w:szCs w:val="18"/>
        </w:rPr>
        <w:t>du Programme NEST</w:t>
      </w:r>
      <w:r w:rsidR="00DF73C4" w:rsidRPr="00D72469">
        <w:rPr>
          <w:rFonts w:ascii="Poppins" w:hAnsi="Poppins" w:cs="Poppins"/>
          <w:sz w:val="18"/>
          <w:szCs w:val="18"/>
        </w:rPr>
        <w:t xml:space="preserve"> 0-15 mois</w:t>
      </w:r>
      <w:r w:rsidR="003D51B6" w:rsidRPr="00D72469">
        <w:rPr>
          <w:rFonts w:ascii="Poppins" w:hAnsi="Poppins" w:cs="Poppins"/>
          <w:sz w:val="18"/>
          <w:szCs w:val="18"/>
        </w:rPr>
        <w:t>.</w:t>
      </w:r>
    </w:p>
    <w:p w14:paraId="7ECD4DA1" w14:textId="77777777" w:rsidR="009E326A" w:rsidRPr="00D72469" w:rsidRDefault="00CB5C0F" w:rsidP="007C0048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>Responsabilité</w:t>
      </w:r>
    </w:p>
    <w:p w14:paraId="25281293" w14:textId="54B5A12D" w:rsidR="006B1EE9" w:rsidRPr="00D72469" w:rsidRDefault="001B4F54" w:rsidP="00C016CD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Le pilote</w:t>
      </w:r>
      <w:r w:rsidR="008733E4" w:rsidRPr="00D72469">
        <w:rPr>
          <w:rFonts w:ascii="Poppins" w:hAnsi="Poppins" w:cs="Poppins"/>
          <w:sz w:val="18"/>
          <w:szCs w:val="18"/>
        </w:rPr>
        <w:t xml:space="preserve"> </w:t>
      </w:r>
      <w:r w:rsidR="00CB5C0F" w:rsidRPr="00D72469">
        <w:rPr>
          <w:rFonts w:ascii="Poppins" w:hAnsi="Poppins" w:cs="Poppins"/>
          <w:sz w:val="18"/>
          <w:szCs w:val="18"/>
        </w:rPr>
        <w:t xml:space="preserve">est </w:t>
      </w:r>
      <w:r w:rsidR="009E326A" w:rsidRPr="00D72469">
        <w:rPr>
          <w:rFonts w:ascii="Poppins" w:hAnsi="Poppins" w:cs="Poppins"/>
          <w:sz w:val="18"/>
          <w:szCs w:val="18"/>
        </w:rPr>
        <w:t xml:space="preserve">chargé de </w:t>
      </w:r>
      <w:r w:rsidR="00CB5C0F" w:rsidRPr="00D72469">
        <w:rPr>
          <w:rFonts w:ascii="Poppins" w:hAnsi="Poppins" w:cs="Poppins"/>
          <w:sz w:val="18"/>
          <w:szCs w:val="18"/>
        </w:rPr>
        <w:t>l’application</w:t>
      </w:r>
      <w:r w:rsidR="008733E4" w:rsidRPr="00D72469">
        <w:rPr>
          <w:rFonts w:ascii="Poppins" w:hAnsi="Poppins" w:cs="Poppins"/>
          <w:sz w:val="18"/>
          <w:szCs w:val="18"/>
        </w:rPr>
        <w:t xml:space="preserve"> </w:t>
      </w:r>
      <w:r w:rsidR="00F05147" w:rsidRPr="00D72469">
        <w:rPr>
          <w:rFonts w:ascii="Poppins" w:hAnsi="Poppins" w:cs="Poppins"/>
          <w:sz w:val="18"/>
          <w:szCs w:val="18"/>
        </w:rPr>
        <w:t>de ce mode opératoire.</w:t>
      </w:r>
    </w:p>
    <w:p w14:paraId="0D5D5943" w14:textId="77777777" w:rsidR="00AD31DC" w:rsidRPr="00D72469" w:rsidRDefault="00AD31DC" w:rsidP="00AD31DC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>Référence </w:t>
      </w:r>
    </w:p>
    <w:p w14:paraId="51361A3C" w14:textId="68FB0B25" w:rsidR="006B1EE9" w:rsidRPr="00D72469" w:rsidRDefault="00AD31DC" w:rsidP="00C016CD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Norme ISO 9001 V 2015</w:t>
      </w:r>
    </w:p>
    <w:p w14:paraId="01E77D50" w14:textId="0E0BA276" w:rsidR="00C42EA7" w:rsidRPr="00D72469" w:rsidRDefault="00C42EA7" w:rsidP="00C42EA7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>Annexes</w:t>
      </w:r>
    </w:p>
    <w:p w14:paraId="6F644209" w14:textId="01CF5B8B" w:rsidR="00C42EA7" w:rsidRPr="00D72469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Liste des patientes du Programme NEST</w:t>
      </w:r>
      <w:r w:rsidR="00E5791D" w:rsidRPr="00D72469">
        <w:rPr>
          <w:rFonts w:ascii="Poppins" w:hAnsi="Poppins" w:cs="Poppins"/>
          <w:sz w:val="18"/>
          <w:szCs w:val="18"/>
          <w:lang w:eastAsia="fr-FR"/>
        </w:rPr>
        <w:t xml:space="preserve"> 0-15 mois</w:t>
      </w:r>
    </w:p>
    <w:p w14:paraId="351C1F6C" w14:textId="309690F5" w:rsidR="00C42EA7" w:rsidRPr="00D72469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CRM</w:t>
      </w:r>
    </w:p>
    <w:p w14:paraId="1B43DB9A" w14:textId="532B7199" w:rsidR="00C42EA7" w:rsidRPr="00D72469" w:rsidRDefault="00C42EA7" w:rsidP="00C42EA7">
      <w:pPr>
        <w:rPr>
          <w:rFonts w:ascii="Poppins" w:hAnsi="Poppins" w:cs="Poppins"/>
          <w:sz w:val="18"/>
          <w:szCs w:val="18"/>
          <w:lang w:eastAsia="fr-FR"/>
        </w:rPr>
      </w:pPr>
      <w:proofErr w:type="spellStart"/>
      <w:r w:rsidRPr="00D72469">
        <w:rPr>
          <w:rFonts w:ascii="Poppins" w:hAnsi="Poppins" w:cs="Poppins"/>
          <w:sz w:val="18"/>
          <w:szCs w:val="18"/>
          <w:lang w:eastAsia="fr-FR"/>
        </w:rPr>
        <w:t>Eyone</w:t>
      </w:r>
      <w:proofErr w:type="spellEnd"/>
    </w:p>
    <w:p w14:paraId="239940CC" w14:textId="0F3B3FB4" w:rsidR="008733E4" w:rsidRPr="00D72469" w:rsidRDefault="00D23A42" w:rsidP="00C016CD">
      <w:pPr>
        <w:pStyle w:val="Titre1"/>
        <w:rPr>
          <w:rFonts w:ascii="Poppins" w:hAnsi="Poppins" w:cs="Poppins"/>
          <w:sz w:val="24"/>
          <w:szCs w:val="24"/>
        </w:rPr>
      </w:pPr>
      <w:r w:rsidRPr="00D72469">
        <w:rPr>
          <w:rFonts w:ascii="Poppins" w:hAnsi="Poppins" w:cs="Poppins"/>
          <w:sz w:val="24"/>
          <w:szCs w:val="24"/>
        </w:rPr>
        <w:t xml:space="preserve">Description </w:t>
      </w:r>
      <w:r w:rsidR="001B4F54" w:rsidRPr="00D72469">
        <w:rPr>
          <w:rFonts w:ascii="Poppins" w:hAnsi="Poppins" w:cs="Poppins"/>
          <w:sz w:val="24"/>
          <w:szCs w:val="24"/>
        </w:rPr>
        <w:t>de la procédure</w:t>
      </w:r>
    </w:p>
    <w:p w14:paraId="067001E7" w14:textId="1205AC60" w:rsidR="00F26FBE" w:rsidRPr="00D72469" w:rsidRDefault="001926B4" w:rsidP="00F26FBE">
      <w:pPr>
        <w:pStyle w:val="Titre2"/>
        <w:ind w:firstLine="708"/>
        <w:rPr>
          <w:rFonts w:ascii="Poppins" w:hAnsi="Poppins" w:cs="Poppins"/>
          <w:sz w:val="22"/>
          <w:szCs w:val="22"/>
        </w:rPr>
      </w:pPr>
      <w:r w:rsidRPr="00D72469">
        <w:rPr>
          <w:rFonts w:ascii="Poppins" w:hAnsi="Poppins" w:cs="Poppins"/>
          <w:sz w:val="22"/>
          <w:szCs w:val="22"/>
        </w:rPr>
        <w:t>Préalable</w:t>
      </w:r>
    </w:p>
    <w:p w14:paraId="3FB4E5C2" w14:textId="24CB4A41" w:rsidR="00B60032" w:rsidRPr="00D72469" w:rsidRDefault="00AF40CF" w:rsidP="00467DAF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Sont considéré</w:t>
      </w:r>
      <w:r w:rsidR="00467DAF" w:rsidRPr="00D72469">
        <w:rPr>
          <w:rFonts w:ascii="Poppins" w:hAnsi="Poppins" w:cs="Poppins"/>
          <w:sz w:val="18"/>
          <w:szCs w:val="18"/>
          <w:lang w:eastAsia="fr-FR"/>
        </w:rPr>
        <w:t>e</w:t>
      </w:r>
      <w:r w:rsidRPr="00D72469">
        <w:rPr>
          <w:rFonts w:ascii="Poppins" w:hAnsi="Poppins" w:cs="Poppins"/>
          <w:sz w:val="18"/>
          <w:szCs w:val="18"/>
          <w:lang w:eastAsia="fr-FR"/>
        </w:rPr>
        <w:t xml:space="preserve">s comme </w:t>
      </w:r>
      <w:r w:rsidR="00B60032" w:rsidRPr="00D72469">
        <w:rPr>
          <w:rFonts w:ascii="Poppins" w:hAnsi="Poppins" w:cs="Poppins"/>
          <w:sz w:val="18"/>
          <w:szCs w:val="18"/>
          <w:lang w:eastAsia="fr-FR"/>
        </w:rPr>
        <w:t xml:space="preserve">patients </w:t>
      </w:r>
      <w:r w:rsidR="00450857" w:rsidRPr="00D72469">
        <w:rPr>
          <w:rFonts w:ascii="Poppins" w:hAnsi="Poppins" w:cs="Poppins"/>
          <w:sz w:val="18"/>
          <w:szCs w:val="18"/>
          <w:lang w:eastAsia="fr-FR"/>
        </w:rPr>
        <w:t>du Programme NEST</w:t>
      </w:r>
      <w:r w:rsidR="00416378" w:rsidRPr="00D72469">
        <w:rPr>
          <w:rFonts w:ascii="Poppins" w:hAnsi="Poppins" w:cs="Poppins"/>
          <w:sz w:val="18"/>
          <w:szCs w:val="18"/>
          <w:lang w:eastAsia="fr-FR"/>
        </w:rPr>
        <w:t xml:space="preserve"> 0-15 mois</w:t>
      </w:r>
      <w:r w:rsidR="00450857" w:rsidRPr="00D72469">
        <w:rPr>
          <w:rFonts w:ascii="Poppins" w:hAnsi="Poppins" w:cs="Poppins"/>
          <w:sz w:val="18"/>
          <w:szCs w:val="18"/>
          <w:lang w:eastAsia="fr-FR"/>
        </w:rPr>
        <w:t> :</w:t>
      </w:r>
    </w:p>
    <w:p w14:paraId="26D1812C" w14:textId="722534C1" w:rsidR="00B02BF8" w:rsidRPr="00D72469" w:rsidRDefault="00467DAF" w:rsidP="00467DAF">
      <w:pPr>
        <w:jc w:val="center"/>
        <w:rPr>
          <w:rFonts w:ascii="Poppins" w:hAnsi="Poppins" w:cs="Poppins"/>
          <w:b/>
          <w:bCs/>
          <w:sz w:val="18"/>
          <w:szCs w:val="18"/>
          <w:lang w:eastAsia="fr-FR"/>
        </w:rPr>
      </w:pPr>
      <w:r w:rsidRPr="00D72469">
        <w:rPr>
          <w:rFonts w:ascii="Poppins" w:hAnsi="Poppins" w:cs="Poppins"/>
          <w:b/>
          <w:bCs/>
          <w:sz w:val="18"/>
          <w:szCs w:val="18"/>
          <w:lang w:eastAsia="fr-FR"/>
        </w:rPr>
        <w:t xml:space="preserve">Tout patient ayant réglé </w:t>
      </w:r>
      <w:r w:rsidR="00416378" w:rsidRPr="00D72469">
        <w:rPr>
          <w:rFonts w:ascii="Poppins" w:hAnsi="Poppins" w:cs="Poppins"/>
          <w:b/>
          <w:bCs/>
          <w:sz w:val="18"/>
          <w:szCs w:val="18"/>
          <w:lang w:eastAsia="fr-FR"/>
        </w:rPr>
        <w:t>l’</w:t>
      </w:r>
      <w:r w:rsidRPr="00D72469">
        <w:rPr>
          <w:rFonts w:ascii="Poppins" w:hAnsi="Poppins" w:cs="Poppins"/>
          <w:b/>
          <w:bCs/>
          <w:sz w:val="18"/>
          <w:szCs w:val="18"/>
          <w:lang w:eastAsia="fr-FR"/>
        </w:rPr>
        <w:t>échéance</w:t>
      </w:r>
      <w:r w:rsidR="00416378" w:rsidRPr="00D72469">
        <w:rPr>
          <w:rFonts w:ascii="Poppins" w:hAnsi="Poppins" w:cs="Poppins"/>
          <w:b/>
          <w:bCs/>
          <w:sz w:val="18"/>
          <w:szCs w:val="18"/>
          <w:lang w:eastAsia="fr-FR"/>
        </w:rPr>
        <w:t xml:space="preserve"> à l’inscription</w:t>
      </w:r>
    </w:p>
    <w:p w14:paraId="1865C54E" w14:textId="394A39AD" w:rsidR="00416378" w:rsidRPr="00D72469" w:rsidRDefault="00416378" w:rsidP="00416378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L’échéance est payable en une fois à l’inscription et n’est pas remboursable.</w:t>
      </w:r>
    </w:p>
    <w:p w14:paraId="21C400BA" w14:textId="38164E96" w:rsidR="001926B4" w:rsidRPr="00D72469" w:rsidRDefault="001926B4" w:rsidP="001926B4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Les distinctions de statut suivantes sont faites :</w:t>
      </w:r>
    </w:p>
    <w:tbl>
      <w:tblPr>
        <w:tblStyle w:val="TableauGrille1Clair-Accentuation41"/>
        <w:tblW w:w="9226" w:type="dxa"/>
        <w:tblLook w:val="04A0" w:firstRow="1" w:lastRow="0" w:firstColumn="1" w:lastColumn="0" w:noHBand="0" w:noVBand="1"/>
      </w:tblPr>
      <w:tblGrid>
        <w:gridCol w:w="2469"/>
        <w:gridCol w:w="6757"/>
      </w:tblGrid>
      <w:tr w:rsidR="001926B4" w:rsidRPr="00D72469" w14:paraId="117DF834" w14:textId="77777777" w:rsidTr="00872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8E371D5" w14:textId="4E6E6FA5" w:rsidR="001926B4" w:rsidRPr="00D72469" w:rsidRDefault="001926B4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72469">
              <w:rPr>
                <w:rFonts w:ascii="Poppins" w:hAnsi="Poppins" w:cs="Poppins"/>
                <w:sz w:val="18"/>
                <w:szCs w:val="18"/>
                <w:lang w:eastAsia="fr-FR"/>
              </w:rPr>
              <w:t>Statut</w:t>
            </w:r>
          </w:p>
        </w:tc>
        <w:tc>
          <w:tcPr>
            <w:tcW w:w="6757" w:type="dxa"/>
            <w:vAlign w:val="center"/>
          </w:tcPr>
          <w:p w14:paraId="5892C435" w14:textId="148BAA9F" w:rsidR="001926B4" w:rsidRPr="00D72469" w:rsidRDefault="001926B4" w:rsidP="0087263A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proofErr w:type="spellStart"/>
            <w:r w:rsidRPr="00D72469">
              <w:rPr>
                <w:rFonts w:ascii="Poppins" w:hAnsi="Poppins" w:cs="Poppins"/>
                <w:sz w:val="18"/>
                <w:szCs w:val="18"/>
                <w:lang w:eastAsia="fr-FR"/>
              </w:rPr>
              <w:t>Decription</w:t>
            </w:r>
            <w:proofErr w:type="spellEnd"/>
          </w:p>
        </w:tc>
      </w:tr>
      <w:tr w:rsidR="0083348D" w:rsidRPr="00D72469" w14:paraId="035C047A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48B562E" w14:textId="057C6199" w:rsidR="0083348D" w:rsidRPr="00D72469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En attente</w:t>
            </w:r>
          </w:p>
        </w:tc>
        <w:tc>
          <w:tcPr>
            <w:tcW w:w="6757" w:type="dxa"/>
            <w:vAlign w:val="center"/>
          </w:tcPr>
          <w:p w14:paraId="4075D43D" w14:textId="4FA7896A" w:rsidR="0083348D" w:rsidRPr="00D72469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</w:pP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Attente d’informations pour valider la préinscription : </w:t>
            </w:r>
            <w:r w:rsidR="00BC67AE"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Date de naissance </w:t>
            </w: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/ Échéance / Enregistrement </w:t>
            </w:r>
            <w:proofErr w:type="spellStart"/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Eyone</w:t>
            </w:r>
            <w:proofErr w:type="spellEnd"/>
          </w:p>
        </w:tc>
      </w:tr>
      <w:tr w:rsidR="0083348D" w:rsidRPr="00D72469" w14:paraId="4524A7A8" w14:textId="77777777" w:rsidTr="0087263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155C5D74" w14:textId="60F0D1D4" w:rsidR="0083348D" w:rsidRPr="00D72469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72469">
              <w:rPr>
                <w:rFonts w:ascii="Poppins" w:hAnsi="Poppins" w:cs="Poppins"/>
                <w:sz w:val="18"/>
                <w:szCs w:val="18"/>
                <w:lang w:eastAsia="fr-FR"/>
              </w:rPr>
              <w:t>RDV pris</w:t>
            </w:r>
          </w:p>
        </w:tc>
        <w:tc>
          <w:tcPr>
            <w:tcW w:w="6757" w:type="dxa"/>
            <w:vAlign w:val="center"/>
          </w:tcPr>
          <w:p w14:paraId="1379DD1F" w14:textId="2B386697" w:rsidR="0083348D" w:rsidRPr="00D72469" w:rsidRDefault="00BC67AE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18"/>
                <w:szCs w:val="18"/>
              </w:rPr>
            </w:pP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L’inscription est validée</w:t>
            </w:r>
            <w:r w:rsidR="0083348D"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 et tous les RDV ont été donnés </w:t>
            </w:r>
            <w:r w:rsidR="001F7F04"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au patient.</w:t>
            </w:r>
          </w:p>
        </w:tc>
      </w:tr>
      <w:tr w:rsidR="0083348D" w:rsidRPr="00D72469" w14:paraId="2BBE2AAA" w14:textId="77777777" w:rsidTr="0087263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vAlign w:val="center"/>
          </w:tcPr>
          <w:p w14:paraId="4A01A876" w14:textId="7BACC3A3" w:rsidR="0083348D" w:rsidRPr="00D72469" w:rsidRDefault="0083348D" w:rsidP="0087263A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18"/>
                <w:szCs w:val="18"/>
                <w:lang w:eastAsia="fr-FR"/>
              </w:rPr>
            </w:pPr>
            <w:r w:rsidRPr="00D72469">
              <w:rPr>
                <w:rFonts w:ascii="Poppins" w:hAnsi="Poppins" w:cs="Poppins"/>
                <w:sz w:val="18"/>
                <w:szCs w:val="18"/>
                <w:lang w:eastAsia="fr-FR"/>
              </w:rPr>
              <w:t>Sortie de programme</w:t>
            </w:r>
          </w:p>
        </w:tc>
        <w:tc>
          <w:tcPr>
            <w:tcW w:w="6757" w:type="dxa"/>
            <w:vAlign w:val="center"/>
          </w:tcPr>
          <w:p w14:paraId="3CA89DE5" w14:textId="54A1F950" w:rsidR="0083348D" w:rsidRPr="00D72469" w:rsidRDefault="0083348D" w:rsidP="00AE55BC">
            <w:pPr>
              <w:spacing w:before="0"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efaultFontHxMailStyle"/>
                <w:rFonts w:ascii="Poppins" w:eastAsia="Times New Roman" w:hAnsi="Poppins" w:cs="Poppins"/>
                <w:color w:val="auto"/>
                <w:sz w:val="18"/>
                <w:szCs w:val="18"/>
              </w:rPr>
            </w:pP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Fin de programme avec la cause</w:t>
            </w:r>
            <w:r w:rsidR="007C4A0F"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 </w:t>
            </w:r>
            <w:r w:rsidR="001F7F04"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>(15 mois</w:t>
            </w:r>
            <w:r w:rsidRPr="00D72469">
              <w:rPr>
                <w:rStyle w:val="DefaultFontHxMailStyle"/>
                <w:rFonts w:ascii="Poppins" w:eastAsia="Times New Roman" w:hAnsi="Poppins" w:cs="Poppins"/>
                <w:sz w:val="18"/>
                <w:szCs w:val="18"/>
              </w:rPr>
              <w:t xml:space="preserve"> ou autre).</w:t>
            </w:r>
          </w:p>
        </w:tc>
      </w:tr>
    </w:tbl>
    <w:p w14:paraId="07BE92F5" w14:textId="7EB28DDA" w:rsidR="00F26FBE" w:rsidRPr="00D72469" w:rsidRDefault="00F26FBE" w:rsidP="00F26FBE">
      <w:pPr>
        <w:rPr>
          <w:rFonts w:ascii="Poppins" w:hAnsi="Poppins" w:cs="Poppins"/>
          <w:sz w:val="18"/>
          <w:szCs w:val="18"/>
        </w:rPr>
      </w:pPr>
    </w:p>
    <w:p w14:paraId="51B00549" w14:textId="3D5D48EF" w:rsidR="00F26FBE" w:rsidRPr="00D72469" w:rsidRDefault="007C4A0F" w:rsidP="00F26FBE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Le personnel infirmiers et les secrétaires</w:t>
      </w:r>
      <w:r w:rsidR="00F26FBE" w:rsidRPr="00D72469">
        <w:rPr>
          <w:rFonts w:ascii="Poppins" w:hAnsi="Poppins" w:cs="Poppins"/>
          <w:sz w:val="18"/>
          <w:szCs w:val="18"/>
        </w:rPr>
        <w:t xml:space="preserve"> déclarent directement à la GRC les informations suivantes</w:t>
      </w:r>
      <w:r w:rsidRPr="00D72469">
        <w:rPr>
          <w:rFonts w:ascii="Poppins" w:hAnsi="Poppins" w:cs="Poppins"/>
          <w:sz w:val="18"/>
          <w:szCs w:val="18"/>
        </w:rPr>
        <w:t> :</w:t>
      </w:r>
    </w:p>
    <w:p w14:paraId="4BBFB42E" w14:textId="7BC8ECDE" w:rsidR="00F26FBE" w:rsidRPr="00D72469" w:rsidRDefault="00F26FBE" w:rsidP="00F26FBE">
      <w:pPr>
        <w:pStyle w:val="Paragraphedeliste"/>
        <w:numPr>
          <w:ilvl w:val="0"/>
          <w:numId w:val="19"/>
        </w:num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lastRenderedPageBreak/>
        <w:t>Nouvelle entrée dans le Programme NEST</w:t>
      </w:r>
      <w:r w:rsidR="007C4A0F" w:rsidRPr="00D72469">
        <w:rPr>
          <w:rFonts w:ascii="Poppins" w:hAnsi="Poppins" w:cs="Poppins"/>
          <w:sz w:val="18"/>
          <w:szCs w:val="18"/>
        </w:rPr>
        <w:t xml:space="preserve"> 0-15 mois</w:t>
      </w:r>
      <w:r w:rsidRPr="00D72469">
        <w:rPr>
          <w:rFonts w:ascii="Poppins" w:hAnsi="Poppins" w:cs="Poppins"/>
          <w:sz w:val="18"/>
          <w:szCs w:val="18"/>
        </w:rPr>
        <w:t xml:space="preserve"> avec la </w:t>
      </w:r>
      <w:r w:rsidR="007C4A0F" w:rsidRPr="00D72469">
        <w:rPr>
          <w:rFonts w:ascii="Poppins" w:hAnsi="Poppins" w:cs="Poppins"/>
          <w:sz w:val="18"/>
          <w:szCs w:val="18"/>
        </w:rPr>
        <w:t>date de naissance de l’enfant</w:t>
      </w:r>
    </w:p>
    <w:p w14:paraId="003D9C1F" w14:textId="391828C7" w:rsidR="00D4262A" w:rsidRPr="00D72469" w:rsidRDefault="00D4262A" w:rsidP="00D4262A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La GRC met à jour la liste des patients du Programme NEST </w:t>
      </w:r>
      <w:r w:rsidR="007C4A0F" w:rsidRPr="00D72469">
        <w:rPr>
          <w:rFonts w:ascii="Poppins" w:hAnsi="Poppins" w:cs="Poppins"/>
          <w:sz w:val="18"/>
          <w:szCs w:val="18"/>
        </w:rPr>
        <w:t xml:space="preserve">0-15 mois </w:t>
      </w:r>
      <w:r w:rsidR="000C4E7B" w:rsidRPr="00D72469">
        <w:rPr>
          <w:rFonts w:ascii="Poppins" w:hAnsi="Poppins" w:cs="Poppins"/>
          <w:sz w:val="18"/>
          <w:szCs w:val="18"/>
        </w:rPr>
        <w:t xml:space="preserve">et le CRM </w:t>
      </w:r>
      <w:r w:rsidRPr="00D72469">
        <w:rPr>
          <w:rFonts w:ascii="Poppins" w:hAnsi="Poppins" w:cs="Poppins"/>
          <w:sz w:val="18"/>
          <w:szCs w:val="18"/>
        </w:rPr>
        <w:t>avec ces informations</w:t>
      </w:r>
      <w:r w:rsidR="002930D9" w:rsidRPr="00D72469">
        <w:rPr>
          <w:rFonts w:ascii="Poppins" w:hAnsi="Poppins" w:cs="Poppins"/>
          <w:sz w:val="18"/>
          <w:szCs w:val="18"/>
        </w:rPr>
        <w:t>.</w:t>
      </w:r>
    </w:p>
    <w:p w14:paraId="4EADDB5D" w14:textId="77777777" w:rsidR="00E63EEC" w:rsidRPr="00D72469" w:rsidRDefault="00E63EEC" w:rsidP="00D4262A">
      <w:pPr>
        <w:rPr>
          <w:rFonts w:ascii="Poppins" w:hAnsi="Poppins" w:cs="Poppins"/>
          <w:sz w:val="18"/>
          <w:szCs w:val="18"/>
        </w:rPr>
      </w:pPr>
    </w:p>
    <w:p w14:paraId="4624F6E9" w14:textId="2FD0C7C7" w:rsidR="002930D9" w:rsidRPr="00D72469" w:rsidRDefault="003A7F2B" w:rsidP="00154B0D">
      <w:pPr>
        <w:pStyle w:val="Titre2"/>
        <w:rPr>
          <w:rFonts w:ascii="Poppins" w:hAnsi="Poppins" w:cs="Poppins"/>
          <w:sz w:val="22"/>
          <w:szCs w:val="22"/>
        </w:rPr>
      </w:pPr>
      <w:r w:rsidRPr="00D72469">
        <w:rPr>
          <w:rFonts w:ascii="Poppins" w:hAnsi="Poppins" w:cs="Poppins"/>
          <w:sz w:val="22"/>
          <w:szCs w:val="22"/>
        </w:rPr>
        <w:t>Mise à jour des parcours</w:t>
      </w:r>
    </w:p>
    <w:p w14:paraId="6864203D" w14:textId="3257CE49" w:rsidR="002930D9" w:rsidRPr="00D72469" w:rsidRDefault="003F031C" w:rsidP="00154B0D">
      <w:pPr>
        <w:pStyle w:val="Titre3"/>
        <w:rPr>
          <w:rFonts w:ascii="Poppins" w:hAnsi="Poppins" w:cs="Poppins"/>
          <w:color w:val="7030A0"/>
          <w:sz w:val="18"/>
          <w:szCs w:val="18"/>
        </w:rPr>
      </w:pPr>
      <w:r w:rsidRPr="00D72469">
        <w:rPr>
          <w:rFonts w:ascii="Poppins" w:hAnsi="Poppins" w:cs="Poppins"/>
          <w:color w:val="7030A0"/>
          <w:sz w:val="18"/>
          <w:szCs w:val="18"/>
        </w:rPr>
        <w:t>Inscription</w:t>
      </w:r>
    </w:p>
    <w:p w14:paraId="3DDE2AAA" w14:textId="0794C26E" w:rsidR="00E3641D" w:rsidRPr="00D72469" w:rsidRDefault="00E63EEC" w:rsidP="002C10A7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La GRC</w:t>
      </w:r>
      <w:r w:rsidR="002C10A7" w:rsidRPr="00D72469">
        <w:rPr>
          <w:rFonts w:ascii="Poppins" w:hAnsi="Poppins" w:cs="Poppins"/>
          <w:sz w:val="18"/>
          <w:szCs w:val="18"/>
          <w:lang w:eastAsia="fr-FR"/>
        </w:rPr>
        <w:t xml:space="preserve"> vérifie que l’échéance a été réglée</w:t>
      </w:r>
      <w:r w:rsidR="000C4E7B" w:rsidRPr="00D72469">
        <w:rPr>
          <w:rFonts w:ascii="Poppins" w:hAnsi="Poppins" w:cs="Poppins"/>
          <w:sz w:val="18"/>
          <w:szCs w:val="18"/>
          <w:lang w:eastAsia="fr-FR"/>
        </w:rPr>
        <w:t>, met à jour</w:t>
      </w:r>
      <w:r w:rsidR="003A7F2B" w:rsidRPr="00D7246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0C4E7B" w:rsidRPr="00D72469">
        <w:rPr>
          <w:rFonts w:ascii="Poppins" w:hAnsi="Poppins" w:cs="Poppins"/>
          <w:sz w:val="18"/>
          <w:szCs w:val="18"/>
          <w:lang w:eastAsia="fr-FR"/>
        </w:rPr>
        <w:t>la liste des patients du Programme NEST 0-15 mois</w:t>
      </w:r>
      <w:r w:rsidR="002C10A7" w:rsidRPr="00D7246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2C10A7" w:rsidRPr="00D72469">
        <w:rPr>
          <w:rFonts w:ascii="Poppins" w:hAnsi="Poppins" w:cs="Poppins"/>
          <w:sz w:val="18"/>
          <w:szCs w:val="18"/>
          <w:highlight w:val="yellow"/>
          <w:lang w:eastAsia="fr-FR"/>
        </w:rPr>
        <w:t>et</w:t>
      </w:r>
      <w:r w:rsidRPr="00D72469">
        <w:rPr>
          <w:rFonts w:ascii="Poppins" w:hAnsi="Poppins" w:cs="Poppins"/>
          <w:sz w:val="18"/>
          <w:szCs w:val="18"/>
          <w:highlight w:val="yellow"/>
          <w:lang w:eastAsia="fr-FR"/>
        </w:rPr>
        <w:t xml:space="preserve"> crée le calendrier du suivi Programme NEST</w:t>
      </w:r>
      <w:r w:rsidR="003F031C" w:rsidRPr="00D72469">
        <w:rPr>
          <w:rFonts w:ascii="Poppins" w:hAnsi="Poppins" w:cs="Poppins"/>
          <w:sz w:val="18"/>
          <w:szCs w:val="18"/>
          <w:highlight w:val="yellow"/>
          <w:lang w:eastAsia="fr-FR"/>
        </w:rPr>
        <w:t xml:space="preserve"> 0-15 mois</w:t>
      </w:r>
      <w:r w:rsidRPr="00D72469">
        <w:rPr>
          <w:rFonts w:ascii="Poppins" w:hAnsi="Poppins" w:cs="Poppins"/>
          <w:sz w:val="18"/>
          <w:szCs w:val="18"/>
          <w:highlight w:val="yellow"/>
          <w:lang w:eastAsia="fr-FR"/>
        </w:rPr>
        <w:t xml:space="preserve"> dans le CRM</w:t>
      </w:r>
      <w:r w:rsidR="002C10A7" w:rsidRPr="00D72469">
        <w:rPr>
          <w:rFonts w:ascii="Poppins" w:hAnsi="Poppins" w:cs="Poppins"/>
          <w:sz w:val="18"/>
          <w:szCs w:val="18"/>
          <w:highlight w:val="yellow"/>
          <w:lang w:eastAsia="fr-FR"/>
        </w:rPr>
        <w:t>.</w:t>
      </w:r>
    </w:p>
    <w:p w14:paraId="70F3B798" w14:textId="020A5F29" w:rsidR="00A54B08" w:rsidRPr="00D72469" w:rsidRDefault="00A54B08" w:rsidP="002C10A7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La mise à jour des inscrits doit être faite tous les jours.</w:t>
      </w:r>
    </w:p>
    <w:p w14:paraId="619E4DEC" w14:textId="77777777" w:rsidR="00A54B08" w:rsidRPr="00D72469" w:rsidRDefault="00A54B08" w:rsidP="00A54B08">
      <w:pPr>
        <w:spacing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 xml:space="preserve">Points d’attention : </w:t>
      </w:r>
    </w:p>
    <w:p w14:paraId="1AE9316E" w14:textId="77777777" w:rsidR="00EE21EE" w:rsidRPr="00D72469" w:rsidRDefault="00A54B08" w:rsidP="00EE21EE">
      <w:pPr>
        <w:pStyle w:val="Paragraphedeliste"/>
        <w:numPr>
          <w:ilvl w:val="0"/>
          <w:numId w:val="24"/>
        </w:numPr>
        <w:spacing w:before="0"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Bien vérifier qu’il s’agit du bon patient (via le numéro patient ou date de naissance) car beaucoup d’homonymie</w:t>
      </w:r>
    </w:p>
    <w:p w14:paraId="6186A1F1" w14:textId="1C5C2C80" w:rsidR="00A54B08" w:rsidRPr="00D72469" w:rsidRDefault="00A54B08" w:rsidP="00B92B2C">
      <w:pPr>
        <w:pStyle w:val="Paragraphedeliste"/>
        <w:numPr>
          <w:ilvl w:val="0"/>
          <w:numId w:val="24"/>
        </w:numPr>
        <w:spacing w:before="0"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Possible que le calendrier ait déjà été créé &gt; dans ce cas-là, mise à jour du calendrier avec la date de la dernière visite</w:t>
      </w:r>
    </w:p>
    <w:p w14:paraId="1ED68BC5" w14:textId="53AEE1A6" w:rsidR="002804D5" w:rsidRPr="00D72469" w:rsidRDefault="00600282" w:rsidP="00154B0D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La GRC passe en revue a minima une fois par semaine les patients en statut En attente pour récupérer les informations manquantes auprès d</w:t>
      </w:r>
      <w:r w:rsidR="002C10A7" w:rsidRPr="00D72469">
        <w:rPr>
          <w:rFonts w:ascii="Poppins" w:hAnsi="Poppins" w:cs="Poppins"/>
          <w:sz w:val="18"/>
          <w:szCs w:val="18"/>
          <w:lang w:eastAsia="fr-FR"/>
        </w:rPr>
        <w:t>u personnel infirmier concerné</w:t>
      </w:r>
      <w:r w:rsidR="00B92B2C" w:rsidRPr="00D72469">
        <w:rPr>
          <w:rFonts w:ascii="Poppins" w:hAnsi="Poppins" w:cs="Poppins"/>
          <w:sz w:val="18"/>
          <w:szCs w:val="18"/>
          <w:lang w:eastAsia="fr-FR"/>
        </w:rPr>
        <w:t>, afin d’inscrire les patients.</w:t>
      </w:r>
    </w:p>
    <w:p w14:paraId="0F2E893D" w14:textId="15F7DD99" w:rsidR="002804D5" w:rsidRPr="00D72469" w:rsidRDefault="002804D5" w:rsidP="00154B0D">
      <w:pPr>
        <w:pStyle w:val="Titre3"/>
        <w:rPr>
          <w:rFonts w:ascii="Poppins" w:hAnsi="Poppins" w:cs="Poppins"/>
          <w:color w:val="7030A0"/>
          <w:sz w:val="18"/>
          <w:szCs w:val="18"/>
        </w:rPr>
      </w:pPr>
      <w:r w:rsidRPr="00D72469">
        <w:rPr>
          <w:rFonts w:ascii="Poppins" w:hAnsi="Poppins" w:cs="Poppins"/>
          <w:color w:val="7030A0"/>
          <w:sz w:val="18"/>
          <w:szCs w:val="18"/>
        </w:rPr>
        <w:t>Suivi des calendriers</w:t>
      </w:r>
    </w:p>
    <w:p w14:paraId="41E83D64" w14:textId="746E99F0" w:rsidR="002804D5" w:rsidRPr="00D72469" w:rsidRDefault="002804D5" w:rsidP="002804D5">
      <w:pPr>
        <w:pStyle w:val="Paragraphedeliste"/>
        <w:numPr>
          <w:ilvl w:val="0"/>
          <w:numId w:val="24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b/>
          <w:sz w:val="18"/>
          <w:szCs w:val="18"/>
        </w:rPr>
        <w:t>Mise à jour des calendriers nouvellement créés</w:t>
      </w:r>
      <w:r w:rsidRPr="00D72469">
        <w:rPr>
          <w:rFonts w:ascii="Poppins" w:hAnsi="Poppins" w:cs="Poppins"/>
          <w:sz w:val="18"/>
          <w:szCs w:val="18"/>
        </w:rPr>
        <w:t xml:space="preserve"> en vérifiant dans </w:t>
      </w:r>
      <w:proofErr w:type="gramStart"/>
      <w:r w:rsidRPr="00D72469">
        <w:rPr>
          <w:rFonts w:ascii="Poppins" w:hAnsi="Poppins" w:cs="Poppins"/>
          <w:sz w:val="18"/>
          <w:szCs w:val="18"/>
        </w:rPr>
        <w:t>la fiche patient</w:t>
      </w:r>
      <w:proofErr w:type="gramEnd"/>
      <w:r w:rsidRPr="00D72469">
        <w:rPr>
          <w:rFonts w:ascii="Poppins" w:hAnsi="Poppins" w:cs="Poppins"/>
          <w:sz w:val="18"/>
          <w:szCs w:val="18"/>
        </w:rPr>
        <w:t xml:space="preserve"> de </w:t>
      </w:r>
      <w:proofErr w:type="spellStart"/>
      <w:r w:rsidRPr="00D72469">
        <w:rPr>
          <w:rFonts w:ascii="Poppins" w:hAnsi="Poppins" w:cs="Poppins"/>
          <w:sz w:val="18"/>
          <w:szCs w:val="18"/>
        </w:rPr>
        <w:t>Eyone</w:t>
      </w:r>
      <w:proofErr w:type="spellEnd"/>
      <w:r w:rsidRPr="00D72469">
        <w:rPr>
          <w:rFonts w:ascii="Poppins" w:hAnsi="Poppins" w:cs="Poppins"/>
          <w:sz w:val="18"/>
          <w:szCs w:val="18"/>
        </w:rPr>
        <w:t xml:space="preserve"> ou du CRM les visites effectuées &gt; changer le statut des étapes en fonction de ce qui a été fait du calendrier quand les visites ont été réalisées.</w:t>
      </w:r>
    </w:p>
    <w:p w14:paraId="5214941B" w14:textId="77777777" w:rsidR="00676FFF" w:rsidRPr="00D72469" w:rsidRDefault="00676FFF" w:rsidP="00676FFF">
      <w:pPr>
        <w:pStyle w:val="Paragraphedeliste"/>
        <w:spacing w:before="0" w:after="160"/>
        <w:ind w:firstLine="0"/>
        <w:rPr>
          <w:rFonts w:ascii="Poppins" w:hAnsi="Poppins" w:cs="Poppins"/>
          <w:sz w:val="18"/>
          <w:szCs w:val="18"/>
        </w:rPr>
      </w:pPr>
    </w:p>
    <w:p w14:paraId="755B4B31" w14:textId="77777777" w:rsidR="00676FFF" w:rsidRPr="00D72469" w:rsidRDefault="00676FFF" w:rsidP="00676FFF">
      <w:pPr>
        <w:pStyle w:val="Paragraphedeliste"/>
        <w:numPr>
          <w:ilvl w:val="0"/>
          <w:numId w:val="24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Traiter l’ensemble des rappels apparaissant en haut à droite du CRM :</w:t>
      </w:r>
      <w:r w:rsidRPr="00D72469">
        <w:rPr>
          <w:rFonts w:ascii="Poppins" w:hAnsi="Poppins" w:cs="Poppins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A974D" wp14:editId="368B5DAF">
                <wp:simplePos x="0" y="0"/>
                <wp:positionH relativeFrom="column">
                  <wp:posOffset>5596255</wp:posOffset>
                </wp:positionH>
                <wp:positionV relativeFrom="paragraph">
                  <wp:posOffset>293370</wp:posOffset>
                </wp:positionV>
                <wp:extent cx="190500" cy="149860"/>
                <wp:effectExtent l="47625" t="11430" r="9525" b="4826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1B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40.65pt;margin-top:23.1pt;width:15pt;height:11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4A609F78" w14:textId="77777777" w:rsidR="00676FFF" w:rsidRPr="00D72469" w:rsidRDefault="00676FFF" w:rsidP="00676FFF">
      <w:p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noProof/>
          <w:sz w:val="18"/>
          <w:szCs w:val="18"/>
          <w:lang w:eastAsia="fr-FR"/>
        </w:rPr>
        <w:drawing>
          <wp:inline distT="0" distB="0" distL="0" distR="0" wp14:anchorId="1B95CDF4" wp14:editId="5D0AD923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47FA54" w14:textId="376C2F7E" w:rsidR="00676FFF" w:rsidRPr="00D72469" w:rsidRDefault="00676FFF" w:rsidP="00676FFF">
      <w:pPr>
        <w:pStyle w:val="Paragraphedeliste"/>
        <w:spacing w:before="0" w:after="160"/>
        <w:ind w:firstLine="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Vérifier dans </w:t>
      </w:r>
      <w:proofErr w:type="spellStart"/>
      <w:r w:rsidRPr="00D72469">
        <w:rPr>
          <w:rFonts w:ascii="Poppins" w:hAnsi="Poppins" w:cs="Poppins"/>
          <w:sz w:val="18"/>
          <w:szCs w:val="18"/>
        </w:rPr>
        <w:t>Eyone</w:t>
      </w:r>
      <w:proofErr w:type="spellEnd"/>
      <w:r w:rsidRPr="00D72469">
        <w:rPr>
          <w:rFonts w:ascii="Poppins" w:hAnsi="Poppins" w:cs="Poppins"/>
          <w:sz w:val="18"/>
          <w:szCs w:val="18"/>
        </w:rPr>
        <w:t xml:space="preserve"> ou dans le CRM (onglet visites) les visites des patients pour lequel 1 rappel s’affiche &gt; mettre à jour le calendrier si les visites ont été effectuées (bouton vérifié)</w:t>
      </w:r>
    </w:p>
    <w:p w14:paraId="4C66CB77" w14:textId="77777777" w:rsidR="00676FFF" w:rsidRPr="00D72469" w:rsidRDefault="00676FFF" w:rsidP="00676FFF">
      <w:pPr>
        <w:pStyle w:val="Paragraphedeliste"/>
        <w:spacing w:before="0" w:after="160"/>
        <w:ind w:firstLine="0"/>
        <w:rPr>
          <w:rFonts w:ascii="Poppins" w:hAnsi="Poppins" w:cs="Poppins"/>
          <w:sz w:val="18"/>
          <w:szCs w:val="18"/>
        </w:rPr>
      </w:pPr>
    </w:p>
    <w:p w14:paraId="4DC7E11F" w14:textId="6716517B" w:rsidR="002804D5" w:rsidRPr="00D72469" w:rsidRDefault="002804D5" w:rsidP="00676FFF">
      <w:pPr>
        <w:pStyle w:val="Paragraphedeliste"/>
        <w:numPr>
          <w:ilvl w:val="0"/>
          <w:numId w:val="24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b/>
          <w:bCs/>
          <w:sz w:val="18"/>
          <w:szCs w:val="18"/>
        </w:rPr>
        <w:t>Cas des patients qui ne viennent pas pendant longtemps</w:t>
      </w:r>
      <w:r w:rsidRPr="00D72469">
        <w:rPr>
          <w:rFonts w:ascii="Poppins" w:hAnsi="Poppins" w:cs="Poppins"/>
          <w:sz w:val="18"/>
          <w:szCs w:val="18"/>
        </w:rPr>
        <w:t xml:space="preserve"> &gt; calendrier ROUGE au moment où le rappel apparait et que la précédente visite n’a pas été faite/ que pas venu pour le rappel en cours et pas de RDV planifié </w:t>
      </w:r>
      <w:r w:rsidR="00676FFF" w:rsidRPr="00D72469">
        <w:rPr>
          <w:rFonts w:ascii="Poppins" w:hAnsi="Poppins" w:cs="Poppins"/>
          <w:sz w:val="18"/>
          <w:szCs w:val="18"/>
        </w:rPr>
        <w:t>OU patients dans les « Rappels en attente », ayant raté 2 visites ou plus :</w:t>
      </w:r>
    </w:p>
    <w:p w14:paraId="679ED3D8" w14:textId="77777777" w:rsidR="00676FFF" w:rsidRPr="00D72469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Appeler</w:t>
      </w:r>
    </w:p>
    <w:p w14:paraId="3C72FE4F" w14:textId="056126FB" w:rsidR="00676FFF" w:rsidRPr="00D72469" w:rsidRDefault="00676FFF" w:rsidP="00272D7D">
      <w:pPr>
        <w:pStyle w:val="Paragraphedeliste"/>
        <w:numPr>
          <w:ilvl w:val="0"/>
          <w:numId w:val="25"/>
        </w:numPr>
        <w:spacing w:before="0" w:after="160"/>
        <w:ind w:left="144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Remplir le questionnaire suivant : </w:t>
      </w:r>
      <w:hyperlink r:id="rId9" w:history="1">
        <w:r w:rsidR="00272D7D" w:rsidRPr="00D72469">
          <w:rPr>
            <w:rStyle w:val="Lienhypertexte"/>
            <w:rFonts w:ascii="Poppins" w:hAnsi="Poppins" w:cs="Poppins"/>
            <w:sz w:val="18"/>
            <w:szCs w:val="18"/>
          </w:rPr>
          <w:t>https://forms.gle/bue6nagpj3kByifMA</w:t>
        </w:r>
      </w:hyperlink>
      <w:r w:rsidR="00272D7D" w:rsidRPr="00D72469">
        <w:rPr>
          <w:rFonts w:ascii="Poppins" w:hAnsi="Poppins" w:cs="Poppins"/>
          <w:sz w:val="18"/>
          <w:szCs w:val="18"/>
        </w:rPr>
        <w:t xml:space="preserve"> </w:t>
      </w:r>
    </w:p>
    <w:p w14:paraId="2292FBDC" w14:textId="77777777" w:rsidR="00676FFF" w:rsidRPr="00D72469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Enregistrer l’interaction dans le CRM</w:t>
      </w:r>
    </w:p>
    <w:p w14:paraId="7BD4F49F" w14:textId="77777777" w:rsidR="00676FFF" w:rsidRPr="00D72469" w:rsidRDefault="00676FFF" w:rsidP="00676FFF">
      <w:pPr>
        <w:pStyle w:val="Paragraphedeliste"/>
        <w:numPr>
          <w:ilvl w:val="0"/>
          <w:numId w:val="25"/>
        </w:numPr>
        <w:spacing w:before="0" w:after="160"/>
        <w:ind w:left="144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lastRenderedPageBreak/>
        <w:t xml:space="preserve">Mise à jour du calendrier : </w:t>
      </w:r>
    </w:p>
    <w:p w14:paraId="33B95F77" w14:textId="77777777" w:rsidR="00676FFF" w:rsidRPr="00D72469" w:rsidRDefault="00676FFF" w:rsidP="00676FFF">
      <w:pPr>
        <w:pStyle w:val="Paragraphedeliste"/>
        <w:numPr>
          <w:ilvl w:val="1"/>
          <w:numId w:val="25"/>
        </w:numPr>
        <w:spacing w:before="0" w:after="160"/>
        <w:ind w:left="2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Soit l’archiver si le patient dit qu’il ne poursuivra pas son suivi chez NEST, en précisant le motif</w:t>
      </w:r>
    </w:p>
    <w:p w14:paraId="69901AB1" w14:textId="77777777" w:rsidR="00676FFF" w:rsidRPr="00D72469" w:rsidRDefault="00676FFF" w:rsidP="00676FFF">
      <w:pPr>
        <w:pStyle w:val="Paragraphedeliste"/>
        <w:numPr>
          <w:ilvl w:val="1"/>
          <w:numId w:val="25"/>
        </w:numPr>
        <w:spacing w:before="0" w:after="160"/>
        <w:ind w:left="2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Soit le maintenir s’il s’agit d’un oubli et que le patient pense revenir. </w:t>
      </w:r>
    </w:p>
    <w:p w14:paraId="585CD68F" w14:textId="77777777" w:rsidR="00676FFF" w:rsidRPr="00D72469" w:rsidRDefault="00676FFF" w:rsidP="00676FFF">
      <w:pPr>
        <w:pStyle w:val="Paragraphedeliste"/>
        <w:spacing w:before="0" w:after="160"/>
        <w:ind w:left="1440" w:firstLine="0"/>
        <w:rPr>
          <w:rFonts w:ascii="Poppins" w:hAnsi="Poppins" w:cs="Poppins"/>
          <w:sz w:val="18"/>
          <w:szCs w:val="18"/>
          <w:highlight w:val="yellow"/>
        </w:rPr>
      </w:pPr>
    </w:p>
    <w:p w14:paraId="7CA0191E" w14:textId="77777777" w:rsidR="00676FFF" w:rsidRPr="00D72469" w:rsidRDefault="00676FFF" w:rsidP="00676FFF">
      <w:pPr>
        <w:pStyle w:val="Paragraphedeliste"/>
        <w:numPr>
          <w:ilvl w:val="0"/>
          <w:numId w:val="26"/>
        </w:numPr>
        <w:spacing w:before="0" w:after="160"/>
        <w:rPr>
          <w:rFonts w:ascii="Poppins" w:hAnsi="Poppins" w:cs="Poppins"/>
          <w:b/>
          <w:color w:val="FF0000"/>
          <w:sz w:val="18"/>
          <w:szCs w:val="16"/>
        </w:rPr>
      </w:pPr>
      <w:r w:rsidRPr="00D72469">
        <w:rPr>
          <w:rFonts w:ascii="Poppins" w:hAnsi="Poppins" w:cs="Poppins"/>
          <w:b/>
          <w:color w:val="FF0000"/>
          <w:sz w:val="18"/>
          <w:szCs w:val="16"/>
        </w:rPr>
        <w:t>Lorsque le patient est injoignable, laisser le rappel en non traité pour réitérer plus tard</w:t>
      </w:r>
    </w:p>
    <w:p w14:paraId="0A510F77" w14:textId="77777777" w:rsidR="00676FFF" w:rsidRPr="00D72469" w:rsidRDefault="00676FFF" w:rsidP="00676FFF">
      <w:pPr>
        <w:spacing w:before="0" w:after="160"/>
        <w:rPr>
          <w:rFonts w:ascii="Poppins" w:hAnsi="Poppins" w:cs="Poppins"/>
          <w:sz w:val="18"/>
          <w:szCs w:val="18"/>
        </w:rPr>
      </w:pPr>
    </w:p>
    <w:p w14:paraId="08143044" w14:textId="77777777" w:rsidR="002804D5" w:rsidRPr="00D72469" w:rsidRDefault="002804D5" w:rsidP="002804D5">
      <w:pPr>
        <w:spacing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 xml:space="preserve">Point d’attention : </w:t>
      </w:r>
    </w:p>
    <w:p w14:paraId="098C578E" w14:textId="77777777" w:rsidR="002804D5" w:rsidRPr="00D72469" w:rsidRDefault="002804D5" w:rsidP="002804D5">
      <w:pPr>
        <w:pStyle w:val="Paragraphedeliste"/>
        <w:numPr>
          <w:ilvl w:val="0"/>
          <w:numId w:val="24"/>
        </w:numPr>
        <w:spacing w:before="0"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Attention vérifier la prise de RDV/ RDV à venir ou planifié</w:t>
      </w:r>
    </w:p>
    <w:p w14:paraId="7D145641" w14:textId="77777777" w:rsidR="002804D5" w:rsidRPr="00D72469" w:rsidRDefault="002804D5" w:rsidP="00676FFF">
      <w:pPr>
        <w:ind w:firstLine="0"/>
        <w:rPr>
          <w:rFonts w:ascii="Poppins" w:hAnsi="Poppins" w:cs="Poppins"/>
          <w:i/>
          <w:iCs/>
          <w:sz w:val="18"/>
          <w:szCs w:val="18"/>
        </w:rPr>
      </w:pPr>
    </w:p>
    <w:p w14:paraId="31127031" w14:textId="532B62CF" w:rsidR="002A47AA" w:rsidRPr="00D72469" w:rsidRDefault="002A47AA" w:rsidP="002A47AA">
      <w:pPr>
        <w:rPr>
          <w:rFonts w:ascii="Poppins" w:hAnsi="Poppins" w:cs="Poppins"/>
          <w:b/>
          <w:color w:val="7030A0"/>
          <w:sz w:val="18"/>
          <w:szCs w:val="18"/>
        </w:rPr>
      </w:pPr>
      <w:r w:rsidRPr="00D72469">
        <w:rPr>
          <w:rFonts w:ascii="Poppins" w:hAnsi="Poppins" w:cs="Poppins"/>
          <w:b/>
          <w:color w:val="7030A0"/>
          <w:sz w:val="18"/>
          <w:szCs w:val="18"/>
        </w:rPr>
        <w:t>NOTIFICATION : « Visite de suivi + Supplément en vitamine A </w:t>
      </w:r>
      <w:r w:rsidR="0042614A" w:rsidRPr="00D72469">
        <w:rPr>
          <w:rFonts w:ascii="Poppins" w:hAnsi="Poppins" w:cs="Poppins"/>
          <w:b/>
          <w:color w:val="7030A0"/>
          <w:sz w:val="18"/>
          <w:szCs w:val="18"/>
        </w:rPr>
        <w:t xml:space="preserve">(6 mois) </w:t>
      </w:r>
      <w:r w:rsidRPr="00D72469">
        <w:rPr>
          <w:rFonts w:ascii="Poppins" w:hAnsi="Poppins" w:cs="Poppins"/>
          <w:b/>
          <w:color w:val="7030A0"/>
          <w:sz w:val="18"/>
          <w:szCs w:val="18"/>
        </w:rPr>
        <w:t>» à 6 mois</w:t>
      </w:r>
    </w:p>
    <w:p w14:paraId="590EE900" w14:textId="15876694" w:rsidR="0042614A" w:rsidRPr="00D72469" w:rsidRDefault="0042614A" w:rsidP="0042614A">
      <w:pPr>
        <w:pStyle w:val="Paragraphedeliste"/>
        <w:numPr>
          <w:ilvl w:val="0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APPELER les patients en cours de suivi pour lesquelles le rappel apparaît : </w:t>
      </w:r>
    </w:p>
    <w:p w14:paraId="2C0D9D90" w14:textId="3E1FB9FA" w:rsidR="0042614A" w:rsidRPr="00D72469" w:rsidRDefault="0042614A" w:rsidP="0042614A">
      <w:pPr>
        <w:pStyle w:val="Paragraphedeliste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b/>
          <w:sz w:val="18"/>
          <w:szCs w:val="18"/>
        </w:rPr>
        <w:lastRenderedPageBreak/>
        <w:t>« Visite de suivi + Supplément en vitamine A (6 mois) »</w:t>
      </w:r>
      <w:r w:rsidRPr="00D72469">
        <w:rPr>
          <w:rFonts w:ascii="Poppins" w:hAnsi="Poppins" w:cs="Poppins"/>
          <w:sz w:val="18"/>
          <w:szCs w:val="18"/>
        </w:rPr>
        <w:t xml:space="preserve"> </w:t>
      </w:r>
      <w:r w:rsidR="001A4B50" w:rsidRPr="00D72469">
        <w:rPr>
          <w:rFonts w:ascii="Poppins" w:hAnsi="Poppins" w:cs="Poppins"/>
          <w:sz w:val="18"/>
          <w:szCs w:val="18"/>
        </w:rPr>
        <w:t>a</w:t>
      </w:r>
      <w:r w:rsidRPr="00D72469">
        <w:rPr>
          <w:rFonts w:ascii="Poppins" w:hAnsi="Poppins" w:cs="Poppins"/>
          <w:sz w:val="18"/>
          <w:szCs w:val="18"/>
        </w:rPr>
        <w:t xml:space="preserve">pparait dans le cadre du Programme NEST </w:t>
      </w:r>
      <w:r w:rsidR="001A4B50" w:rsidRPr="00D72469">
        <w:rPr>
          <w:rFonts w:ascii="Poppins" w:hAnsi="Poppins" w:cs="Poppins"/>
          <w:sz w:val="18"/>
          <w:szCs w:val="18"/>
        </w:rPr>
        <w:t xml:space="preserve">0-15 mois </w:t>
      </w:r>
      <w:r w:rsidRPr="00D72469">
        <w:rPr>
          <w:rFonts w:ascii="Poppins" w:hAnsi="Poppins" w:cs="Poppins"/>
          <w:sz w:val="18"/>
          <w:szCs w:val="18"/>
        </w:rPr>
        <w:t xml:space="preserve">&gt; S’aider de l’ARGUMENTAIRE </w:t>
      </w:r>
      <w:r w:rsidR="001A4B50" w:rsidRPr="00D72469">
        <w:rPr>
          <w:rFonts w:ascii="Poppins" w:hAnsi="Poppins" w:cs="Poppins"/>
          <w:sz w:val="18"/>
          <w:szCs w:val="18"/>
        </w:rPr>
        <w:t>5</w:t>
      </w:r>
    </w:p>
    <w:p w14:paraId="586788BA" w14:textId="61AE4A4E" w:rsidR="002A47AA" w:rsidRPr="00D72469" w:rsidRDefault="0042614A" w:rsidP="0042614A">
      <w:pPr>
        <w:pStyle w:val="Paragraphedeliste"/>
        <w:numPr>
          <w:ilvl w:val="1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Enregistrer le détail de l’échange dans « laisser un commentaire » et traiter le rappel</w:t>
      </w:r>
    </w:p>
    <w:p w14:paraId="41D0A309" w14:textId="77777777" w:rsidR="000166BA" w:rsidRPr="00D72469" w:rsidRDefault="000166BA" w:rsidP="000166BA">
      <w:pPr>
        <w:rPr>
          <w:rFonts w:ascii="Poppins" w:hAnsi="Poppins" w:cs="Poppins"/>
          <w:sz w:val="20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Point d’attention :</w:t>
      </w:r>
    </w:p>
    <w:p w14:paraId="7C0B6F46" w14:textId="77777777" w:rsidR="000166BA" w:rsidRPr="00D72469" w:rsidRDefault="000166BA" w:rsidP="000166BA">
      <w:pPr>
        <w:pStyle w:val="Paragraphedeliste"/>
        <w:numPr>
          <w:ilvl w:val="0"/>
          <w:numId w:val="24"/>
        </w:numPr>
        <w:spacing w:before="0"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Attention en cas d’appel du patient AVANT cette échéance &gt; enregistrer l’interaction au niveau de la fiche patient et ne pas rappeler</w:t>
      </w:r>
    </w:p>
    <w:p w14:paraId="76657EE7" w14:textId="77777777" w:rsidR="000166BA" w:rsidRPr="00D72469" w:rsidRDefault="000166BA" w:rsidP="000166BA">
      <w:pPr>
        <w:spacing w:before="0" w:after="160"/>
        <w:rPr>
          <w:rFonts w:ascii="Poppins" w:hAnsi="Poppins" w:cs="Poppins"/>
          <w:sz w:val="18"/>
          <w:szCs w:val="18"/>
        </w:rPr>
      </w:pPr>
    </w:p>
    <w:p w14:paraId="4CBC83B8" w14:textId="3F803621" w:rsidR="004C445A" w:rsidRPr="00D72469" w:rsidRDefault="002804D5" w:rsidP="004C445A">
      <w:pPr>
        <w:rPr>
          <w:rFonts w:ascii="Poppins" w:hAnsi="Poppins" w:cs="Poppins"/>
          <w:b/>
          <w:color w:val="7030A0"/>
          <w:sz w:val="18"/>
          <w:szCs w:val="18"/>
        </w:rPr>
      </w:pPr>
      <w:r w:rsidRPr="00D72469">
        <w:rPr>
          <w:rFonts w:ascii="Poppins" w:hAnsi="Poppins" w:cs="Poppins"/>
          <w:b/>
          <w:color w:val="7030A0"/>
          <w:sz w:val="18"/>
          <w:szCs w:val="18"/>
        </w:rPr>
        <w:t>NOTIFICATION : « </w:t>
      </w:r>
      <w:r w:rsidR="004C445A" w:rsidRPr="00D72469">
        <w:rPr>
          <w:rFonts w:ascii="Poppins" w:hAnsi="Poppins" w:cs="Poppins"/>
          <w:b/>
          <w:color w:val="7030A0"/>
          <w:sz w:val="18"/>
          <w:szCs w:val="18"/>
        </w:rPr>
        <w:t>Visite de suivi + Supplément en vitamine A</w:t>
      </w:r>
      <w:r w:rsidRPr="00D72469">
        <w:rPr>
          <w:rFonts w:ascii="Poppins" w:hAnsi="Poppins" w:cs="Poppins"/>
          <w:b/>
          <w:color w:val="7030A0"/>
          <w:sz w:val="18"/>
          <w:szCs w:val="18"/>
        </w:rPr>
        <w:t> </w:t>
      </w:r>
      <w:r w:rsidR="0042614A" w:rsidRPr="00D72469">
        <w:rPr>
          <w:rFonts w:ascii="Poppins" w:hAnsi="Poppins" w:cs="Poppins"/>
          <w:b/>
          <w:color w:val="7030A0"/>
          <w:sz w:val="18"/>
          <w:szCs w:val="18"/>
        </w:rPr>
        <w:t xml:space="preserve">(12 mois) </w:t>
      </w:r>
      <w:r w:rsidRPr="00D72469">
        <w:rPr>
          <w:rFonts w:ascii="Poppins" w:hAnsi="Poppins" w:cs="Poppins"/>
          <w:b/>
          <w:color w:val="7030A0"/>
          <w:sz w:val="18"/>
          <w:szCs w:val="18"/>
        </w:rPr>
        <w:t>»</w:t>
      </w:r>
      <w:r w:rsidR="004C445A" w:rsidRPr="00D72469">
        <w:rPr>
          <w:rFonts w:ascii="Poppins" w:hAnsi="Poppins" w:cs="Poppins"/>
          <w:b/>
          <w:color w:val="7030A0"/>
          <w:sz w:val="18"/>
          <w:szCs w:val="18"/>
        </w:rPr>
        <w:t xml:space="preserve"> à 12 mois</w:t>
      </w:r>
    </w:p>
    <w:p w14:paraId="7707E824" w14:textId="77777777" w:rsidR="001A4B50" w:rsidRPr="00D72469" w:rsidRDefault="001A4B50" w:rsidP="001A4B50">
      <w:pPr>
        <w:pStyle w:val="Paragraphedeliste"/>
        <w:numPr>
          <w:ilvl w:val="0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APPELER les patients en cours de suivi pour lesquelles le rappel apparaît : </w:t>
      </w:r>
    </w:p>
    <w:p w14:paraId="0561B527" w14:textId="77777777" w:rsidR="001A4B50" w:rsidRPr="00D72469" w:rsidRDefault="001A4B50" w:rsidP="001A4B50">
      <w:pPr>
        <w:pStyle w:val="Paragraphedeliste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b/>
          <w:sz w:val="18"/>
          <w:szCs w:val="18"/>
        </w:rPr>
        <w:t>« Visite de suivi + Supplément en vitamine A (6 mois) »</w:t>
      </w:r>
      <w:r w:rsidRPr="00D72469">
        <w:rPr>
          <w:rFonts w:ascii="Poppins" w:hAnsi="Poppins" w:cs="Poppins"/>
          <w:sz w:val="18"/>
          <w:szCs w:val="18"/>
        </w:rPr>
        <w:t xml:space="preserve"> apparait dans le cadre du Programme NEST 0-15 mois &gt; S’aider de l’ARGUMENTAIRE 5</w:t>
      </w:r>
    </w:p>
    <w:p w14:paraId="106F4741" w14:textId="77777777" w:rsidR="001A4B50" w:rsidRPr="00D72469" w:rsidRDefault="001A4B50" w:rsidP="001A4B50">
      <w:pPr>
        <w:pStyle w:val="Paragraphedeliste"/>
        <w:numPr>
          <w:ilvl w:val="1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Enregistrer le détail de l’échange dans « laisser un commentaire » et traiter le rappel</w:t>
      </w:r>
    </w:p>
    <w:p w14:paraId="5CCCA051" w14:textId="77777777" w:rsidR="002804D5" w:rsidRPr="00D72469" w:rsidRDefault="002804D5" w:rsidP="002804D5">
      <w:pPr>
        <w:rPr>
          <w:rFonts w:ascii="Poppins" w:hAnsi="Poppins" w:cs="Poppins"/>
          <w:sz w:val="20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>Point d’attention :</w:t>
      </w:r>
    </w:p>
    <w:p w14:paraId="312F3073" w14:textId="2F645E5F" w:rsidR="002804D5" w:rsidRPr="00D72469" w:rsidRDefault="002804D5" w:rsidP="002804D5">
      <w:pPr>
        <w:pStyle w:val="Paragraphedeliste"/>
        <w:numPr>
          <w:ilvl w:val="0"/>
          <w:numId w:val="24"/>
        </w:numPr>
        <w:spacing w:before="0" w:after="0" w:line="240" w:lineRule="auto"/>
        <w:rPr>
          <w:rFonts w:ascii="Poppins" w:hAnsi="Poppins" w:cs="Poppins"/>
          <w:b/>
          <w:color w:val="FF0000"/>
          <w:sz w:val="18"/>
          <w:szCs w:val="18"/>
        </w:rPr>
      </w:pPr>
      <w:r w:rsidRPr="00D72469">
        <w:rPr>
          <w:rFonts w:ascii="Poppins" w:hAnsi="Poppins" w:cs="Poppins"/>
          <w:b/>
          <w:color w:val="FF0000"/>
          <w:sz w:val="18"/>
          <w:szCs w:val="18"/>
        </w:rPr>
        <w:t xml:space="preserve">Attention en cas d’appel </w:t>
      </w:r>
      <w:r w:rsidR="004C445A" w:rsidRPr="00D72469">
        <w:rPr>
          <w:rFonts w:ascii="Poppins" w:hAnsi="Poppins" w:cs="Poppins"/>
          <w:b/>
          <w:color w:val="FF0000"/>
          <w:sz w:val="18"/>
          <w:szCs w:val="18"/>
        </w:rPr>
        <w:t>du</w:t>
      </w:r>
      <w:r w:rsidRPr="00D72469">
        <w:rPr>
          <w:rFonts w:ascii="Poppins" w:hAnsi="Poppins" w:cs="Poppins"/>
          <w:b/>
          <w:color w:val="FF0000"/>
          <w:sz w:val="18"/>
          <w:szCs w:val="18"/>
        </w:rPr>
        <w:t xml:space="preserve"> patient AVANT cette échéance &gt; enregistrer l’interaction au niveau de la fiche pat</w:t>
      </w:r>
      <w:r w:rsidR="004C445A" w:rsidRPr="00D72469">
        <w:rPr>
          <w:rFonts w:ascii="Poppins" w:hAnsi="Poppins" w:cs="Poppins"/>
          <w:b/>
          <w:color w:val="FF0000"/>
          <w:sz w:val="18"/>
          <w:szCs w:val="18"/>
        </w:rPr>
        <w:t>i</w:t>
      </w:r>
      <w:r w:rsidRPr="00D72469">
        <w:rPr>
          <w:rFonts w:ascii="Poppins" w:hAnsi="Poppins" w:cs="Poppins"/>
          <w:b/>
          <w:color w:val="FF0000"/>
          <w:sz w:val="18"/>
          <w:szCs w:val="18"/>
        </w:rPr>
        <w:t>ent et ne pas rappeler</w:t>
      </w:r>
    </w:p>
    <w:p w14:paraId="7A626A44" w14:textId="77777777" w:rsidR="002804D5" w:rsidRPr="00D72469" w:rsidRDefault="002804D5" w:rsidP="002804D5">
      <w:pPr>
        <w:rPr>
          <w:rFonts w:ascii="Poppins" w:hAnsi="Poppins" w:cs="Poppins"/>
          <w:i/>
          <w:iCs/>
          <w:color w:val="0070C0"/>
          <w:sz w:val="20"/>
          <w:szCs w:val="18"/>
        </w:rPr>
      </w:pPr>
    </w:p>
    <w:p w14:paraId="2C939F47" w14:textId="5FA74924" w:rsidR="002804D5" w:rsidRPr="00D72469" w:rsidRDefault="002804D5" w:rsidP="002804D5">
      <w:pPr>
        <w:rPr>
          <w:rFonts w:ascii="Poppins" w:hAnsi="Poppins" w:cs="Poppins"/>
          <w:b/>
          <w:bCs/>
          <w:color w:val="7030A0"/>
          <w:sz w:val="18"/>
          <w:szCs w:val="18"/>
        </w:rPr>
      </w:pPr>
      <w:r w:rsidRPr="00D72469">
        <w:rPr>
          <w:rFonts w:ascii="Poppins" w:hAnsi="Poppins" w:cs="Poppins"/>
          <w:b/>
          <w:bCs/>
          <w:color w:val="7030A0"/>
          <w:sz w:val="18"/>
          <w:szCs w:val="18"/>
        </w:rPr>
        <w:t xml:space="preserve">NOTIFICATION : « </w:t>
      </w:r>
      <w:r w:rsidR="004C445A" w:rsidRPr="00D72469">
        <w:rPr>
          <w:rFonts w:ascii="Poppins" w:hAnsi="Poppins" w:cs="Poppins"/>
          <w:b/>
          <w:bCs/>
          <w:color w:val="7030A0"/>
          <w:sz w:val="18"/>
          <w:szCs w:val="18"/>
        </w:rPr>
        <w:t>Visite de suivi + Vaccination (RR2)</w:t>
      </w:r>
      <w:r w:rsidRPr="00D72469">
        <w:rPr>
          <w:rFonts w:ascii="Poppins" w:hAnsi="Poppins" w:cs="Poppins"/>
          <w:b/>
          <w:bCs/>
          <w:color w:val="7030A0"/>
          <w:sz w:val="18"/>
          <w:szCs w:val="18"/>
        </w:rPr>
        <w:t> »</w:t>
      </w:r>
      <w:r w:rsidR="004C445A" w:rsidRPr="00D72469">
        <w:rPr>
          <w:rFonts w:ascii="Poppins" w:hAnsi="Poppins" w:cs="Poppins"/>
          <w:b/>
          <w:bCs/>
          <w:color w:val="7030A0"/>
          <w:sz w:val="18"/>
          <w:szCs w:val="18"/>
        </w:rPr>
        <w:t xml:space="preserve"> à 15 mois</w:t>
      </w:r>
    </w:p>
    <w:p w14:paraId="4B52AE67" w14:textId="77777777" w:rsidR="000166BA" w:rsidRPr="00D72469" w:rsidRDefault="000166BA" w:rsidP="000166BA">
      <w:pPr>
        <w:pStyle w:val="Paragraphedeliste"/>
        <w:numPr>
          <w:ilvl w:val="0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APPELER les patients en cours de suivi pour lesquelles le rappel apparaît : </w:t>
      </w:r>
    </w:p>
    <w:p w14:paraId="3DF9754B" w14:textId="683CAFBB" w:rsidR="000166BA" w:rsidRPr="00D72469" w:rsidRDefault="000166BA" w:rsidP="000166BA">
      <w:pPr>
        <w:pStyle w:val="Paragraphedeliste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b/>
          <w:sz w:val="18"/>
          <w:szCs w:val="18"/>
        </w:rPr>
        <w:t>« Visite de suivi + Vaccination (RR2) »</w:t>
      </w:r>
      <w:r w:rsidRPr="00D72469">
        <w:rPr>
          <w:rFonts w:ascii="Poppins" w:hAnsi="Poppins" w:cs="Poppins"/>
          <w:sz w:val="18"/>
          <w:szCs w:val="18"/>
        </w:rPr>
        <w:t xml:space="preserve"> apparait dans le cadre du Programme NEST 0-15 mois &gt; S’aider de l’ARGUMENTAIRE 5</w:t>
      </w:r>
    </w:p>
    <w:p w14:paraId="36013460" w14:textId="5A1AE1B1" w:rsidR="008C16BD" w:rsidRPr="00D72469" w:rsidRDefault="00E61DC4" w:rsidP="008C16BD">
      <w:pPr>
        <w:pStyle w:val="Paragraphedeliste"/>
        <w:numPr>
          <w:ilvl w:val="1"/>
          <w:numId w:val="25"/>
        </w:numPr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 xml:space="preserve">Enquête de satisfaction - remplir le questionnaire suivant : </w:t>
      </w:r>
      <w:hyperlink r:id="rId10" w:history="1">
        <w:r w:rsidR="004371A2" w:rsidRPr="00D72469">
          <w:rPr>
            <w:rStyle w:val="Lienhypertexte"/>
            <w:rFonts w:ascii="Poppins" w:hAnsi="Poppins" w:cs="Poppins"/>
            <w:sz w:val="18"/>
            <w:szCs w:val="18"/>
          </w:rPr>
          <w:t>https://forms.gle/AjrhsPXkQE4sXv7QA</w:t>
        </w:r>
      </w:hyperlink>
      <w:r w:rsidR="004371A2" w:rsidRPr="00D72469">
        <w:rPr>
          <w:rFonts w:ascii="Poppins" w:hAnsi="Poppins" w:cs="Poppins"/>
          <w:sz w:val="18"/>
          <w:szCs w:val="18"/>
        </w:rPr>
        <w:t xml:space="preserve"> </w:t>
      </w:r>
    </w:p>
    <w:p w14:paraId="06F01201" w14:textId="5B8DECA3" w:rsidR="00154B0D" w:rsidRPr="00D72469" w:rsidRDefault="000166BA" w:rsidP="00676FFF">
      <w:pPr>
        <w:pStyle w:val="Paragraphedeliste"/>
        <w:numPr>
          <w:ilvl w:val="1"/>
          <w:numId w:val="25"/>
        </w:numPr>
        <w:spacing w:before="0" w:after="160"/>
        <w:rPr>
          <w:rFonts w:ascii="Poppins" w:hAnsi="Poppins" w:cs="Poppins"/>
          <w:sz w:val="18"/>
          <w:szCs w:val="18"/>
        </w:rPr>
      </w:pPr>
      <w:r w:rsidRPr="00D72469">
        <w:rPr>
          <w:rFonts w:ascii="Poppins" w:hAnsi="Poppins" w:cs="Poppins"/>
          <w:sz w:val="18"/>
          <w:szCs w:val="18"/>
        </w:rPr>
        <w:t>Enregistrer le détail de l’échange dans « laisser un commentaire » et traiter le rappel</w:t>
      </w:r>
    </w:p>
    <w:p w14:paraId="6EBC0ED1" w14:textId="77777777" w:rsidR="00676FFF" w:rsidRPr="00D72469" w:rsidRDefault="00676FFF" w:rsidP="00676FFF">
      <w:pPr>
        <w:spacing w:before="0" w:after="160"/>
        <w:rPr>
          <w:rFonts w:ascii="Poppins" w:hAnsi="Poppins" w:cs="Poppins"/>
          <w:sz w:val="18"/>
          <w:szCs w:val="18"/>
        </w:rPr>
      </w:pPr>
    </w:p>
    <w:p w14:paraId="7D257F4B" w14:textId="0975CB9C" w:rsidR="004E064F" w:rsidRPr="00D72469" w:rsidRDefault="004E064F" w:rsidP="00154B0D">
      <w:pPr>
        <w:pStyle w:val="Titre3"/>
        <w:rPr>
          <w:rFonts w:ascii="Poppins" w:hAnsi="Poppins" w:cs="Poppins"/>
          <w:color w:val="7030A0"/>
          <w:sz w:val="18"/>
          <w:szCs w:val="18"/>
        </w:rPr>
      </w:pPr>
      <w:r w:rsidRPr="00D72469">
        <w:rPr>
          <w:rFonts w:ascii="Poppins" w:hAnsi="Poppins" w:cs="Poppins"/>
          <w:color w:val="7030A0"/>
          <w:sz w:val="18"/>
          <w:szCs w:val="18"/>
        </w:rPr>
        <w:t>Sortie de programme</w:t>
      </w:r>
    </w:p>
    <w:p w14:paraId="0710CA9C" w14:textId="552A30FC" w:rsidR="002C10A7" w:rsidRPr="00D72469" w:rsidRDefault="002C10A7" w:rsidP="002C10A7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Le patient sort du programme automatiquement en arrivant à l’âge de 15 mois.</w:t>
      </w:r>
    </w:p>
    <w:p w14:paraId="599A56C6" w14:textId="3E263A9C" w:rsidR="00C972C0" w:rsidRPr="00D72469" w:rsidRDefault="00483B6A" w:rsidP="00483B6A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lastRenderedPageBreak/>
        <w:t>Si un patient interrompt son suivi</w:t>
      </w:r>
      <w:r w:rsidR="002C10A7" w:rsidRPr="00D72469">
        <w:rPr>
          <w:rFonts w:ascii="Poppins" w:hAnsi="Poppins" w:cs="Poppins"/>
          <w:sz w:val="18"/>
          <w:szCs w:val="18"/>
          <w:lang w:eastAsia="fr-FR"/>
        </w:rPr>
        <w:t xml:space="preserve"> chez NEST en cours de programme</w:t>
      </w:r>
      <w:r w:rsidR="00C972C0" w:rsidRPr="00D72469">
        <w:rPr>
          <w:rFonts w:ascii="Poppins" w:hAnsi="Poppins" w:cs="Poppins"/>
          <w:sz w:val="18"/>
          <w:szCs w:val="18"/>
          <w:lang w:eastAsia="fr-FR"/>
        </w:rPr>
        <w:t>, il conviendra :</w:t>
      </w:r>
    </w:p>
    <w:p w14:paraId="10FFDEBF" w14:textId="77777777" w:rsidR="00C972C0" w:rsidRPr="00D72469" w:rsidRDefault="00C972C0" w:rsidP="00276150">
      <w:pPr>
        <w:pStyle w:val="Paragraphedeliste"/>
        <w:numPr>
          <w:ilvl w:val="0"/>
          <w:numId w:val="22"/>
        </w:num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 xml:space="preserve">D’annuler l’ensemble des RDV </w:t>
      </w:r>
      <w:r w:rsidR="00B02BF8" w:rsidRPr="00D72469">
        <w:rPr>
          <w:rFonts w:ascii="Poppins" w:hAnsi="Poppins" w:cs="Poppins"/>
          <w:sz w:val="18"/>
          <w:szCs w:val="18"/>
          <w:lang w:eastAsia="fr-FR"/>
        </w:rPr>
        <w:t>planifiés</w:t>
      </w:r>
    </w:p>
    <w:p w14:paraId="4310FFAE" w14:textId="697DB408" w:rsidR="00C972C0" w:rsidRPr="00D72469" w:rsidRDefault="00483B6A" w:rsidP="00276150">
      <w:pPr>
        <w:pStyle w:val="Paragraphedeliste"/>
        <w:numPr>
          <w:ilvl w:val="0"/>
          <w:numId w:val="22"/>
        </w:num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Archiver</w:t>
      </w:r>
      <w:r w:rsidR="00C972C0" w:rsidRPr="00D72469">
        <w:rPr>
          <w:rFonts w:ascii="Poppins" w:hAnsi="Poppins" w:cs="Poppins"/>
          <w:sz w:val="18"/>
          <w:szCs w:val="18"/>
          <w:lang w:eastAsia="fr-FR"/>
        </w:rPr>
        <w:t xml:space="preserve"> le parcours </w:t>
      </w:r>
      <w:r w:rsidR="00C15265" w:rsidRPr="00D72469">
        <w:rPr>
          <w:rFonts w:ascii="Poppins" w:hAnsi="Poppins" w:cs="Poppins"/>
          <w:sz w:val="18"/>
          <w:szCs w:val="18"/>
          <w:lang w:eastAsia="fr-FR"/>
        </w:rPr>
        <w:t>Programme NEST</w:t>
      </w:r>
      <w:r w:rsidR="00B92B2C" w:rsidRPr="00D72469">
        <w:rPr>
          <w:rFonts w:ascii="Poppins" w:hAnsi="Poppins" w:cs="Poppins"/>
          <w:sz w:val="18"/>
          <w:szCs w:val="18"/>
          <w:lang w:eastAsia="fr-FR"/>
        </w:rPr>
        <w:t xml:space="preserve"> 0-15 mois dans le CRM et mettre à jour</w:t>
      </w:r>
      <w:r w:rsidR="001606F0" w:rsidRPr="00D7246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B92B2C" w:rsidRPr="00D72469">
        <w:rPr>
          <w:rFonts w:ascii="Poppins" w:hAnsi="Poppins" w:cs="Poppins"/>
          <w:sz w:val="18"/>
          <w:szCs w:val="18"/>
          <w:lang w:eastAsia="fr-FR"/>
        </w:rPr>
        <w:t>la liste des patients du Programme NEST 0-15 mois</w:t>
      </w:r>
      <w:r w:rsidR="002C10A7" w:rsidRPr="00D72469">
        <w:rPr>
          <w:rFonts w:ascii="Poppins" w:hAnsi="Poppins" w:cs="Poppins"/>
          <w:sz w:val="18"/>
          <w:szCs w:val="18"/>
          <w:lang w:eastAsia="fr-FR"/>
        </w:rPr>
        <w:t xml:space="preserve"> avec la cause</w:t>
      </w:r>
      <w:r w:rsidR="00B92B2C" w:rsidRPr="00D72469">
        <w:rPr>
          <w:rFonts w:ascii="Poppins" w:hAnsi="Poppins" w:cs="Poppins"/>
          <w:sz w:val="18"/>
          <w:szCs w:val="18"/>
          <w:lang w:eastAsia="fr-FR"/>
        </w:rPr>
        <w:t xml:space="preserve"> de sortie</w:t>
      </w:r>
    </w:p>
    <w:p w14:paraId="185052D7" w14:textId="5944DF74" w:rsidR="00D305D2" w:rsidRPr="00D72469" w:rsidRDefault="002C10A7" w:rsidP="002804D5">
      <w:pPr>
        <w:rPr>
          <w:rFonts w:ascii="Poppins" w:hAnsi="Poppins" w:cs="Poppins"/>
          <w:sz w:val="18"/>
          <w:szCs w:val="18"/>
          <w:lang w:eastAsia="fr-FR"/>
        </w:rPr>
      </w:pPr>
      <w:r w:rsidRPr="00D72469">
        <w:rPr>
          <w:rFonts w:ascii="Poppins" w:hAnsi="Poppins" w:cs="Poppins"/>
          <w:sz w:val="18"/>
          <w:szCs w:val="18"/>
          <w:lang w:eastAsia="fr-FR"/>
        </w:rPr>
        <w:t>Cela ne donne en aucun cas lieu à un remboursement de l’échéance.</w:t>
      </w:r>
    </w:p>
    <w:sectPr w:rsidR="00D305D2" w:rsidRPr="00D72469" w:rsidSect="001306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FB080" w14:textId="77777777" w:rsidR="000D0483" w:rsidRDefault="000D0483" w:rsidP="00B069CF">
      <w:r>
        <w:separator/>
      </w:r>
    </w:p>
    <w:p w14:paraId="6CA30ED1" w14:textId="77777777" w:rsidR="000D0483" w:rsidRDefault="000D0483" w:rsidP="00B069CF"/>
    <w:p w14:paraId="467C4C8E" w14:textId="77777777" w:rsidR="000D0483" w:rsidRDefault="000D0483" w:rsidP="00B069CF"/>
    <w:p w14:paraId="2991BB54" w14:textId="77777777" w:rsidR="000D0483" w:rsidRDefault="000D0483" w:rsidP="00B069CF"/>
  </w:endnote>
  <w:endnote w:type="continuationSeparator" w:id="0">
    <w:p w14:paraId="77BB2B84" w14:textId="77777777" w:rsidR="000D0483" w:rsidRDefault="000D0483" w:rsidP="00B069CF">
      <w:r>
        <w:continuationSeparator/>
      </w:r>
    </w:p>
    <w:p w14:paraId="6281510D" w14:textId="77777777" w:rsidR="000D0483" w:rsidRDefault="000D0483" w:rsidP="00B069CF"/>
    <w:p w14:paraId="160F415B" w14:textId="77777777" w:rsidR="000D0483" w:rsidRDefault="000D0483" w:rsidP="00B069CF"/>
    <w:p w14:paraId="624B0D88" w14:textId="77777777" w:rsidR="000D0483" w:rsidRDefault="000D048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ABA66" w14:textId="77777777" w:rsidR="000D0483" w:rsidRDefault="000D0483" w:rsidP="00B069CF">
      <w:bookmarkStart w:id="0" w:name="_Hlk480555709"/>
      <w:bookmarkEnd w:id="0"/>
      <w:r>
        <w:separator/>
      </w:r>
    </w:p>
    <w:p w14:paraId="74ADAE4C" w14:textId="77777777" w:rsidR="000D0483" w:rsidRDefault="000D0483" w:rsidP="00B069CF"/>
    <w:p w14:paraId="4604923E" w14:textId="77777777" w:rsidR="000D0483" w:rsidRDefault="000D0483" w:rsidP="00B069CF"/>
    <w:p w14:paraId="386B3F72" w14:textId="77777777" w:rsidR="000D0483" w:rsidRDefault="000D0483" w:rsidP="00B069CF"/>
  </w:footnote>
  <w:footnote w:type="continuationSeparator" w:id="0">
    <w:p w14:paraId="624FEBF6" w14:textId="77777777" w:rsidR="000D0483" w:rsidRDefault="000D0483" w:rsidP="00B069CF">
      <w:r>
        <w:continuationSeparator/>
      </w:r>
    </w:p>
    <w:p w14:paraId="2F1C39A6" w14:textId="77777777" w:rsidR="000D0483" w:rsidRDefault="000D0483" w:rsidP="00B069CF"/>
    <w:p w14:paraId="68DC63C1" w14:textId="77777777" w:rsidR="000D0483" w:rsidRDefault="000D0483" w:rsidP="00B069CF"/>
    <w:p w14:paraId="69EBC3C5" w14:textId="77777777" w:rsidR="000D0483" w:rsidRDefault="000D048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tblLook w:val="04A0" w:firstRow="1" w:lastRow="0" w:firstColumn="1" w:lastColumn="0" w:noHBand="0" w:noVBand="1"/>
    </w:tblPr>
    <w:tblGrid>
      <w:gridCol w:w="1746"/>
      <w:gridCol w:w="5360"/>
      <w:gridCol w:w="1399"/>
    </w:tblGrid>
    <w:tr w:rsidR="00C51E52" w:rsidRPr="00D72469" w14:paraId="3178E845" w14:textId="77777777" w:rsidTr="00D724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2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50" w:type="dxa"/>
          <w:hideMark/>
        </w:tcPr>
        <w:p w14:paraId="7038EFEF" w14:textId="47EC195D" w:rsidR="00C51E52" w:rsidRPr="00D72469" w:rsidRDefault="00C51E52" w:rsidP="00D72469">
          <w:pPr>
            <w:ind w:firstLine="0"/>
            <w:jc w:val="center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  <w:r w:rsidRPr="00D72469">
            <w:rPr>
              <w:rFonts w:ascii="Poppins" w:hAnsi="Poppins" w:cs="Poppins"/>
              <w:b w:val="0"/>
              <w:bCs w:val="0"/>
              <w:noProof/>
              <w:sz w:val="24"/>
              <w:szCs w:val="24"/>
            </w:rPr>
            <w:drawing>
              <wp:inline distT="0" distB="0" distL="0" distR="0" wp14:anchorId="2E64E885" wp14:editId="12908AB6">
                <wp:extent cx="971550" cy="50800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hideMark/>
        </w:tcPr>
        <w:p w14:paraId="535997D0" w14:textId="3B5DC9D7" w:rsidR="00C51E52" w:rsidRPr="00D72469" w:rsidRDefault="00C51E52" w:rsidP="00D72469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</w:pPr>
          <w:r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Mode opératoire</w:t>
          </w:r>
        </w:p>
        <w:p w14:paraId="2F21E74C" w14:textId="7EE2D46A" w:rsidR="00C51E52" w:rsidRPr="00D72469" w:rsidRDefault="00C51E52" w:rsidP="00D72469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</w:pPr>
          <w:r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 xml:space="preserve">Appel des parents des bébés du </w:t>
          </w:r>
          <w:r w:rsidR="00296E98"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P</w:t>
          </w:r>
          <w:r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 xml:space="preserve">rogramme </w:t>
          </w:r>
          <w:r w:rsidR="00296E98"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 xml:space="preserve">Nest </w:t>
          </w:r>
          <w:r w:rsidRPr="00D72469">
            <w:rPr>
              <w:rFonts w:ascii="Poppins" w:hAnsi="Poppins" w:cs="Poppins"/>
              <w:b w:val="0"/>
              <w:bCs w:val="0"/>
              <w:color w:val="954D71"/>
              <w:sz w:val="24"/>
              <w:szCs w:val="24"/>
            </w:rPr>
            <w:t>0-15mois</w:t>
          </w:r>
        </w:p>
      </w:tc>
      <w:tc>
        <w:tcPr>
          <w:tcW w:w="1410" w:type="dxa"/>
        </w:tcPr>
        <w:p w14:paraId="42B31531" w14:textId="77777777" w:rsidR="00C51E52" w:rsidRPr="00D72469" w:rsidRDefault="00C51E52" w:rsidP="00D72469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</w:p>
        <w:p w14:paraId="6B40D6AF" w14:textId="77777777" w:rsidR="00C51E52" w:rsidRPr="00D72469" w:rsidRDefault="00C51E52" w:rsidP="00D72469">
          <w:pPr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sz w:val="24"/>
              <w:szCs w:val="24"/>
            </w:rPr>
          </w:pP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t xml:space="preserve">Page : </w:t>
          </w: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fldChar w:fldCharType="begin"/>
          </w: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instrText>PAGE   \* MERGEFORMAT</w:instrText>
          </w: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fldChar w:fldCharType="separate"/>
          </w: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t>1</w:t>
          </w:r>
          <w:r w:rsidRPr="00D72469">
            <w:rPr>
              <w:rFonts w:ascii="Poppins" w:hAnsi="Poppins" w:cs="Poppins"/>
              <w:b w:val="0"/>
              <w:bCs w:val="0"/>
              <w:sz w:val="24"/>
              <w:szCs w:val="24"/>
            </w:rPr>
            <w:fldChar w:fldCharType="end"/>
          </w:r>
        </w:p>
      </w:tc>
    </w:tr>
  </w:tbl>
  <w:p w14:paraId="541C6DF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394329"/>
    <w:multiLevelType w:val="hybridMultilevel"/>
    <w:tmpl w:val="D2660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702F06"/>
    <w:multiLevelType w:val="hybridMultilevel"/>
    <w:tmpl w:val="5E94B3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E1C4D6B"/>
    <w:multiLevelType w:val="hybridMultilevel"/>
    <w:tmpl w:val="77AEB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4BE477C"/>
    <w:multiLevelType w:val="hybridMultilevel"/>
    <w:tmpl w:val="14240158"/>
    <w:lvl w:ilvl="0" w:tplc="FDC62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17ED"/>
    <w:multiLevelType w:val="hybridMultilevel"/>
    <w:tmpl w:val="47529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F70"/>
    <w:multiLevelType w:val="hybridMultilevel"/>
    <w:tmpl w:val="00A27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6D3C5F"/>
    <w:multiLevelType w:val="hybridMultilevel"/>
    <w:tmpl w:val="58DC7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636D67"/>
    <w:multiLevelType w:val="hybridMultilevel"/>
    <w:tmpl w:val="1F4C2944"/>
    <w:lvl w:ilvl="0" w:tplc="AE8EF77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DE322D"/>
    <w:multiLevelType w:val="hybridMultilevel"/>
    <w:tmpl w:val="97B47D30"/>
    <w:lvl w:ilvl="0" w:tplc="3174A84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3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30EA"/>
    <w:multiLevelType w:val="hybridMultilevel"/>
    <w:tmpl w:val="560A1A56"/>
    <w:lvl w:ilvl="0" w:tplc="4ABC98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244D1D"/>
    <w:multiLevelType w:val="hybridMultilevel"/>
    <w:tmpl w:val="385205F2"/>
    <w:lvl w:ilvl="0" w:tplc="4ABC9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671079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35808">
    <w:abstractNumId w:val="24"/>
  </w:num>
  <w:num w:numId="3" w16cid:durableId="171533580">
    <w:abstractNumId w:val="22"/>
  </w:num>
  <w:num w:numId="4" w16cid:durableId="1258755765">
    <w:abstractNumId w:val="11"/>
  </w:num>
  <w:num w:numId="5" w16cid:durableId="91515467">
    <w:abstractNumId w:val="16"/>
  </w:num>
  <w:num w:numId="6" w16cid:durableId="1709914428">
    <w:abstractNumId w:val="4"/>
  </w:num>
  <w:num w:numId="7" w16cid:durableId="789474122">
    <w:abstractNumId w:val="3"/>
  </w:num>
  <w:num w:numId="8" w16cid:durableId="1098983170">
    <w:abstractNumId w:val="10"/>
  </w:num>
  <w:num w:numId="9" w16cid:durableId="1543054129">
    <w:abstractNumId w:val="12"/>
  </w:num>
  <w:num w:numId="10" w16cid:durableId="1093818212">
    <w:abstractNumId w:val="5"/>
  </w:num>
  <w:num w:numId="11" w16cid:durableId="1714579099">
    <w:abstractNumId w:val="19"/>
  </w:num>
  <w:num w:numId="12" w16cid:durableId="268778491">
    <w:abstractNumId w:val="14"/>
  </w:num>
  <w:num w:numId="13" w16cid:durableId="261957600">
    <w:abstractNumId w:val="8"/>
  </w:num>
  <w:num w:numId="14" w16cid:durableId="1620187824">
    <w:abstractNumId w:val="20"/>
  </w:num>
  <w:num w:numId="15" w16cid:durableId="1679190022">
    <w:abstractNumId w:val="21"/>
  </w:num>
  <w:num w:numId="16" w16cid:durableId="718016671">
    <w:abstractNumId w:val="13"/>
  </w:num>
  <w:num w:numId="17" w16cid:durableId="1212963587">
    <w:abstractNumId w:val="7"/>
  </w:num>
  <w:num w:numId="18" w16cid:durableId="779763532">
    <w:abstractNumId w:val="17"/>
  </w:num>
  <w:num w:numId="19" w16cid:durableId="37516593">
    <w:abstractNumId w:val="6"/>
  </w:num>
  <w:num w:numId="20" w16cid:durableId="379014382">
    <w:abstractNumId w:val="9"/>
  </w:num>
  <w:num w:numId="21" w16cid:durableId="1680352549">
    <w:abstractNumId w:val="26"/>
  </w:num>
  <w:num w:numId="22" w16cid:durableId="1130435313">
    <w:abstractNumId w:val="27"/>
  </w:num>
  <w:num w:numId="23" w16cid:durableId="2133357732">
    <w:abstractNumId w:val="23"/>
  </w:num>
  <w:num w:numId="24" w16cid:durableId="236863484">
    <w:abstractNumId w:val="2"/>
  </w:num>
  <w:num w:numId="25" w16cid:durableId="1173691916">
    <w:abstractNumId w:val="18"/>
  </w:num>
  <w:num w:numId="26" w16cid:durableId="175808882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6BA"/>
    <w:rsid w:val="00016994"/>
    <w:rsid w:val="0002379C"/>
    <w:rsid w:val="000239B6"/>
    <w:rsid w:val="00035C55"/>
    <w:rsid w:val="00040C50"/>
    <w:rsid w:val="00043087"/>
    <w:rsid w:val="000458B9"/>
    <w:rsid w:val="00045D21"/>
    <w:rsid w:val="00050704"/>
    <w:rsid w:val="0005191E"/>
    <w:rsid w:val="0005235A"/>
    <w:rsid w:val="000672DF"/>
    <w:rsid w:val="00071AA1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4E7B"/>
    <w:rsid w:val="000C6A5A"/>
    <w:rsid w:val="000D0483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4E32"/>
    <w:rsid w:val="00125A63"/>
    <w:rsid w:val="00130623"/>
    <w:rsid w:val="00132452"/>
    <w:rsid w:val="00135180"/>
    <w:rsid w:val="001417B6"/>
    <w:rsid w:val="00143693"/>
    <w:rsid w:val="001471F7"/>
    <w:rsid w:val="00154B0D"/>
    <w:rsid w:val="00157D40"/>
    <w:rsid w:val="001606F0"/>
    <w:rsid w:val="001629BA"/>
    <w:rsid w:val="00164493"/>
    <w:rsid w:val="0017498A"/>
    <w:rsid w:val="001857FD"/>
    <w:rsid w:val="001860EE"/>
    <w:rsid w:val="00186C67"/>
    <w:rsid w:val="001926B4"/>
    <w:rsid w:val="001945DF"/>
    <w:rsid w:val="00195CD0"/>
    <w:rsid w:val="0019633A"/>
    <w:rsid w:val="001A349D"/>
    <w:rsid w:val="001A34F5"/>
    <w:rsid w:val="001A4B50"/>
    <w:rsid w:val="001A6A76"/>
    <w:rsid w:val="001B0F13"/>
    <w:rsid w:val="001B1D6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1F7F04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2D7D"/>
    <w:rsid w:val="00275FD5"/>
    <w:rsid w:val="00276150"/>
    <w:rsid w:val="002804D5"/>
    <w:rsid w:val="00282DCC"/>
    <w:rsid w:val="0028319E"/>
    <w:rsid w:val="00287971"/>
    <w:rsid w:val="002930D9"/>
    <w:rsid w:val="0029402A"/>
    <w:rsid w:val="00294F10"/>
    <w:rsid w:val="00296BAA"/>
    <w:rsid w:val="00296E98"/>
    <w:rsid w:val="002A34C5"/>
    <w:rsid w:val="002A42DA"/>
    <w:rsid w:val="002A47AA"/>
    <w:rsid w:val="002A5D28"/>
    <w:rsid w:val="002A751B"/>
    <w:rsid w:val="002B0488"/>
    <w:rsid w:val="002B6D34"/>
    <w:rsid w:val="002B73B7"/>
    <w:rsid w:val="002C10A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0EF5"/>
    <w:rsid w:val="0031370B"/>
    <w:rsid w:val="00314120"/>
    <w:rsid w:val="00315E56"/>
    <w:rsid w:val="00317BEA"/>
    <w:rsid w:val="00322134"/>
    <w:rsid w:val="0032247F"/>
    <w:rsid w:val="00327912"/>
    <w:rsid w:val="00331FAC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A5D"/>
    <w:rsid w:val="00385E6E"/>
    <w:rsid w:val="003865C3"/>
    <w:rsid w:val="00387F67"/>
    <w:rsid w:val="00393D92"/>
    <w:rsid w:val="00394DD7"/>
    <w:rsid w:val="003A1A5D"/>
    <w:rsid w:val="003A5FCB"/>
    <w:rsid w:val="003A7F2B"/>
    <w:rsid w:val="003B3CF8"/>
    <w:rsid w:val="003B3E46"/>
    <w:rsid w:val="003B4A5D"/>
    <w:rsid w:val="003B7BFF"/>
    <w:rsid w:val="003C0ABB"/>
    <w:rsid w:val="003C6022"/>
    <w:rsid w:val="003D2A94"/>
    <w:rsid w:val="003D4F4B"/>
    <w:rsid w:val="003D51B6"/>
    <w:rsid w:val="003D64AC"/>
    <w:rsid w:val="003E07D3"/>
    <w:rsid w:val="003E3765"/>
    <w:rsid w:val="003E4358"/>
    <w:rsid w:val="003F031C"/>
    <w:rsid w:val="003F2AB5"/>
    <w:rsid w:val="003F3E4F"/>
    <w:rsid w:val="004027D6"/>
    <w:rsid w:val="00404B31"/>
    <w:rsid w:val="0041144C"/>
    <w:rsid w:val="00412D38"/>
    <w:rsid w:val="00413860"/>
    <w:rsid w:val="00416378"/>
    <w:rsid w:val="0042184A"/>
    <w:rsid w:val="004225D9"/>
    <w:rsid w:val="004259B6"/>
    <w:rsid w:val="0042614A"/>
    <w:rsid w:val="0042796A"/>
    <w:rsid w:val="0043574E"/>
    <w:rsid w:val="004371A2"/>
    <w:rsid w:val="00442693"/>
    <w:rsid w:val="004442B1"/>
    <w:rsid w:val="00446874"/>
    <w:rsid w:val="00447E79"/>
    <w:rsid w:val="00450857"/>
    <w:rsid w:val="0045773C"/>
    <w:rsid w:val="00462640"/>
    <w:rsid w:val="00463109"/>
    <w:rsid w:val="004651FD"/>
    <w:rsid w:val="00465ACC"/>
    <w:rsid w:val="00467DAF"/>
    <w:rsid w:val="004708F2"/>
    <w:rsid w:val="004742B4"/>
    <w:rsid w:val="00482717"/>
    <w:rsid w:val="004828D3"/>
    <w:rsid w:val="00483B6A"/>
    <w:rsid w:val="00483D12"/>
    <w:rsid w:val="0048792E"/>
    <w:rsid w:val="00493BA2"/>
    <w:rsid w:val="004A0194"/>
    <w:rsid w:val="004A6462"/>
    <w:rsid w:val="004B12FD"/>
    <w:rsid w:val="004B496E"/>
    <w:rsid w:val="004B5F11"/>
    <w:rsid w:val="004C0366"/>
    <w:rsid w:val="004C445A"/>
    <w:rsid w:val="004C73C7"/>
    <w:rsid w:val="004C78BC"/>
    <w:rsid w:val="004E064F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53F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282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44B3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76FFF"/>
    <w:rsid w:val="006807DA"/>
    <w:rsid w:val="00682EAB"/>
    <w:rsid w:val="0068333C"/>
    <w:rsid w:val="006841D1"/>
    <w:rsid w:val="006848D9"/>
    <w:rsid w:val="006851E0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E6AC8"/>
    <w:rsid w:val="006F2189"/>
    <w:rsid w:val="00704B67"/>
    <w:rsid w:val="00705949"/>
    <w:rsid w:val="00705EAE"/>
    <w:rsid w:val="007139B5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1543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C4A0F"/>
    <w:rsid w:val="007E0F49"/>
    <w:rsid w:val="007E457F"/>
    <w:rsid w:val="007E4654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348D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263A"/>
    <w:rsid w:val="008733E4"/>
    <w:rsid w:val="00877E5E"/>
    <w:rsid w:val="00882774"/>
    <w:rsid w:val="00883F74"/>
    <w:rsid w:val="0089277B"/>
    <w:rsid w:val="0089376D"/>
    <w:rsid w:val="008A5391"/>
    <w:rsid w:val="008B055F"/>
    <w:rsid w:val="008B3CA6"/>
    <w:rsid w:val="008B73E6"/>
    <w:rsid w:val="008C16BD"/>
    <w:rsid w:val="008C35E8"/>
    <w:rsid w:val="008C78C7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D7CE2"/>
    <w:rsid w:val="009E24B7"/>
    <w:rsid w:val="009E326A"/>
    <w:rsid w:val="009E3578"/>
    <w:rsid w:val="009F02D2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4B08"/>
    <w:rsid w:val="00A5547B"/>
    <w:rsid w:val="00A565D2"/>
    <w:rsid w:val="00A60699"/>
    <w:rsid w:val="00A65360"/>
    <w:rsid w:val="00A728A4"/>
    <w:rsid w:val="00A76392"/>
    <w:rsid w:val="00A827B3"/>
    <w:rsid w:val="00A82BC7"/>
    <w:rsid w:val="00A83616"/>
    <w:rsid w:val="00A842D9"/>
    <w:rsid w:val="00A8741E"/>
    <w:rsid w:val="00A90564"/>
    <w:rsid w:val="00A90DBF"/>
    <w:rsid w:val="00A91773"/>
    <w:rsid w:val="00A9504A"/>
    <w:rsid w:val="00A964B2"/>
    <w:rsid w:val="00A9715C"/>
    <w:rsid w:val="00A975EF"/>
    <w:rsid w:val="00A97910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5BC"/>
    <w:rsid w:val="00AE5ADF"/>
    <w:rsid w:val="00AF0444"/>
    <w:rsid w:val="00AF40CF"/>
    <w:rsid w:val="00AF58C5"/>
    <w:rsid w:val="00AF5A09"/>
    <w:rsid w:val="00B02BF8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0032"/>
    <w:rsid w:val="00B60BFE"/>
    <w:rsid w:val="00B62CB2"/>
    <w:rsid w:val="00B65661"/>
    <w:rsid w:val="00B75013"/>
    <w:rsid w:val="00B75E6F"/>
    <w:rsid w:val="00B77564"/>
    <w:rsid w:val="00B80F49"/>
    <w:rsid w:val="00B830F4"/>
    <w:rsid w:val="00B8618A"/>
    <w:rsid w:val="00B87D60"/>
    <w:rsid w:val="00B912B0"/>
    <w:rsid w:val="00B91ACF"/>
    <w:rsid w:val="00B92565"/>
    <w:rsid w:val="00B92B2C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C67AE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265"/>
    <w:rsid w:val="00C155A5"/>
    <w:rsid w:val="00C25306"/>
    <w:rsid w:val="00C267B2"/>
    <w:rsid w:val="00C27C9C"/>
    <w:rsid w:val="00C42EA7"/>
    <w:rsid w:val="00C51E52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972C0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332D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04634"/>
    <w:rsid w:val="00D11337"/>
    <w:rsid w:val="00D13D62"/>
    <w:rsid w:val="00D14BAD"/>
    <w:rsid w:val="00D202F6"/>
    <w:rsid w:val="00D23A42"/>
    <w:rsid w:val="00D305D2"/>
    <w:rsid w:val="00D3368D"/>
    <w:rsid w:val="00D3787F"/>
    <w:rsid w:val="00D379D8"/>
    <w:rsid w:val="00D4262A"/>
    <w:rsid w:val="00D4483A"/>
    <w:rsid w:val="00D5268D"/>
    <w:rsid w:val="00D526AE"/>
    <w:rsid w:val="00D52E37"/>
    <w:rsid w:val="00D5700E"/>
    <w:rsid w:val="00D6150C"/>
    <w:rsid w:val="00D622A8"/>
    <w:rsid w:val="00D72469"/>
    <w:rsid w:val="00D738EF"/>
    <w:rsid w:val="00D81349"/>
    <w:rsid w:val="00D847D7"/>
    <w:rsid w:val="00D9364D"/>
    <w:rsid w:val="00D964DA"/>
    <w:rsid w:val="00D972CF"/>
    <w:rsid w:val="00DA2701"/>
    <w:rsid w:val="00DB0C6A"/>
    <w:rsid w:val="00DB469B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3C4"/>
    <w:rsid w:val="00DF79E1"/>
    <w:rsid w:val="00E14BAB"/>
    <w:rsid w:val="00E24863"/>
    <w:rsid w:val="00E24CF1"/>
    <w:rsid w:val="00E26094"/>
    <w:rsid w:val="00E315AE"/>
    <w:rsid w:val="00E3641D"/>
    <w:rsid w:val="00E401F1"/>
    <w:rsid w:val="00E424D4"/>
    <w:rsid w:val="00E43F04"/>
    <w:rsid w:val="00E44B42"/>
    <w:rsid w:val="00E51C39"/>
    <w:rsid w:val="00E562B0"/>
    <w:rsid w:val="00E5791D"/>
    <w:rsid w:val="00E6011E"/>
    <w:rsid w:val="00E60B52"/>
    <w:rsid w:val="00E61DC4"/>
    <w:rsid w:val="00E6251B"/>
    <w:rsid w:val="00E6368D"/>
    <w:rsid w:val="00E63EEC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58B9"/>
    <w:rsid w:val="00ED7495"/>
    <w:rsid w:val="00EE12E1"/>
    <w:rsid w:val="00EE1FF2"/>
    <w:rsid w:val="00EE21EE"/>
    <w:rsid w:val="00EE33B8"/>
    <w:rsid w:val="00EF0CD9"/>
    <w:rsid w:val="00EF223E"/>
    <w:rsid w:val="00EF2281"/>
    <w:rsid w:val="00EF7338"/>
    <w:rsid w:val="00EF7581"/>
    <w:rsid w:val="00F02A6F"/>
    <w:rsid w:val="00F05147"/>
    <w:rsid w:val="00F05582"/>
    <w:rsid w:val="00F05CFE"/>
    <w:rsid w:val="00F062D9"/>
    <w:rsid w:val="00F10E0B"/>
    <w:rsid w:val="00F1328F"/>
    <w:rsid w:val="00F14002"/>
    <w:rsid w:val="00F14C59"/>
    <w:rsid w:val="00F16346"/>
    <w:rsid w:val="00F26FBE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5D89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0B11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CC51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DefaultFontHxMailStyle">
    <w:name w:val="Default Font HxMail Style"/>
    <w:basedOn w:val="Policepardfaut"/>
    <w:rsid w:val="00384A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Mentionnonrsolue">
    <w:name w:val="Unresolved Mention"/>
    <w:basedOn w:val="Policepardfaut"/>
    <w:uiPriority w:val="99"/>
    <w:semiHidden/>
    <w:unhideWhenUsed/>
    <w:rsid w:val="00E6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AjrhsPXkQE4sXv7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ue6nagpj3kByif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329F-271D-4F15-A9EC-D300F359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64</cp:revision>
  <cp:lastPrinted>2018-04-24T17:21:00Z</cp:lastPrinted>
  <dcterms:created xsi:type="dcterms:W3CDTF">2021-03-02T13:02:00Z</dcterms:created>
  <dcterms:modified xsi:type="dcterms:W3CDTF">2024-08-22T16:11:00Z</dcterms:modified>
</cp:coreProperties>
</file>