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DF5F" w14:textId="77777777" w:rsidR="0050465C" w:rsidRDefault="0050465C" w:rsidP="003C60ED">
      <w:pPr>
        <w:pStyle w:val="Titre1"/>
        <w:rPr>
          <w:rFonts w:ascii="Poppins" w:hAnsi="Poppins" w:cs="Poppins"/>
          <w:color w:val="8063A1"/>
          <w:sz w:val="28"/>
          <w:szCs w:val="28"/>
        </w:rPr>
      </w:pPr>
    </w:p>
    <w:p w14:paraId="393C218C" w14:textId="60E4670A" w:rsidR="00817B33" w:rsidRPr="0050465C" w:rsidRDefault="002E78A5" w:rsidP="003C60ED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50465C">
        <w:rPr>
          <w:rFonts w:ascii="Poppins" w:hAnsi="Poppins" w:cs="Poppins"/>
          <w:color w:val="752864"/>
          <w:sz w:val="28"/>
          <w:szCs w:val="28"/>
        </w:rPr>
        <w:t>Objet</w:t>
      </w:r>
    </w:p>
    <w:p w14:paraId="52DFCB07" w14:textId="77777777" w:rsidR="00817B33" w:rsidRPr="0050465C" w:rsidRDefault="002E78A5">
      <w:pPr>
        <w:pStyle w:val="Corpsdetexte"/>
        <w:spacing w:before="152" w:line="276" w:lineRule="auto"/>
        <w:ind w:left="116" w:right="252" w:firstLine="283"/>
        <w:jc w:val="both"/>
        <w:rPr>
          <w:rFonts w:ascii="Poppins" w:hAnsi="Poppins" w:cs="Poppins"/>
          <w:sz w:val="20"/>
          <w:szCs w:val="20"/>
        </w:rPr>
      </w:pPr>
      <w:r w:rsidRPr="0050465C">
        <w:rPr>
          <w:rFonts w:ascii="Poppins" w:hAnsi="Poppins" w:cs="Poppins"/>
          <w:sz w:val="20"/>
          <w:szCs w:val="20"/>
        </w:rPr>
        <w:t>Cette procédure a pour objet de décrire les dispositions de gestion des urgences gynécologiques, obstétricales et pédiatriques. Elle vise à assurer que l’ensemble du personnel médical,</w:t>
      </w:r>
      <w:r w:rsidRPr="0050465C">
        <w:rPr>
          <w:rFonts w:ascii="Poppins" w:hAnsi="Poppins" w:cs="Poppins"/>
          <w:spacing w:val="-21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paramédical</w:t>
      </w:r>
      <w:r w:rsidRPr="0050465C">
        <w:rPr>
          <w:rFonts w:ascii="Poppins" w:hAnsi="Poppins" w:cs="Poppins"/>
          <w:spacing w:val="-20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et</w:t>
      </w:r>
      <w:r w:rsidRPr="0050465C">
        <w:rPr>
          <w:rFonts w:ascii="Poppins" w:hAnsi="Poppins" w:cs="Poppins"/>
          <w:spacing w:val="-20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 xml:space="preserve">administratif </w:t>
      </w:r>
      <w:r w:rsidR="009B4ACE" w:rsidRPr="0050465C">
        <w:rPr>
          <w:rFonts w:ascii="Poppins" w:hAnsi="Poppins" w:cs="Poppins"/>
          <w:sz w:val="20"/>
          <w:szCs w:val="20"/>
        </w:rPr>
        <w:t xml:space="preserve">offre </w:t>
      </w:r>
      <w:r w:rsidRPr="0050465C">
        <w:rPr>
          <w:rFonts w:ascii="Poppins" w:hAnsi="Poppins" w:cs="Poppins"/>
          <w:sz w:val="20"/>
          <w:szCs w:val="20"/>
        </w:rPr>
        <w:t>la</w:t>
      </w:r>
      <w:r w:rsidRPr="0050465C">
        <w:rPr>
          <w:rFonts w:ascii="Poppins" w:hAnsi="Poppins" w:cs="Poppins"/>
          <w:spacing w:val="-20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meilleure</w:t>
      </w:r>
      <w:r w:rsidRPr="0050465C">
        <w:rPr>
          <w:rFonts w:ascii="Poppins" w:hAnsi="Poppins" w:cs="Poppins"/>
          <w:spacing w:val="-21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prise</w:t>
      </w:r>
      <w:r w:rsidRPr="0050465C">
        <w:rPr>
          <w:rFonts w:ascii="Poppins" w:hAnsi="Poppins" w:cs="Poppins"/>
          <w:spacing w:val="-25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en</w:t>
      </w:r>
      <w:r w:rsidRPr="0050465C">
        <w:rPr>
          <w:rFonts w:ascii="Poppins" w:hAnsi="Poppins" w:cs="Poppins"/>
          <w:spacing w:val="-25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charge</w:t>
      </w:r>
      <w:r w:rsidRPr="0050465C">
        <w:rPr>
          <w:rFonts w:ascii="Poppins" w:hAnsi="Poppins" w:cs="Poppins"/>
          <w:spacing w:val="-25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d’urgence</w:t>
      </w:r>
      <w:r w:rsidRPr="0050465C">
        <w:rPr>
          <w:rFonts w:ascii="Poppins" w:hAnsi="Poppins" w:cs="Poppins"/>
          <w:spacing w:val="-26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possible</w:t>
      </w:r>
      <w:r w:rsidRPr="0050465C">
        <w:rPr>
          <w:rFonts w:ascii="Poppins" w:hAnsi="Poppins" w:cs="Poppins"/>
          <w:spacing w:val="-25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aux</w:t>
      </w:r>
      <w:r w:rsidRPr="0050465C">
        <w:rPr>
          <w:rFonts w:ascii="Poppins" w:hAnsi="Poppins" w:cs="Poppins"/>
          <w:spacing w:val="-24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patients. L’objectif</w:t>
      </w:r>
      <w:r w:rsidRPr="0050465C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est</w:t>
      </w:r>
      <w:r w:rsidRPr="0050465C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une</w:t>
      </w:r>
      <w:r w:rsidRPr="0050465C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intervention</w:t>
      </w:r>
      <w:r w:rsidRPr="0050465C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rapide</w:t>
      </w:r>
      <w:r w:rsidRPr="0050465C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et</w:t>
      </w:r>
      <w:r w:rsidRPr="0050465C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efficace</w:t>
      </w:r>
      <w:r w:rsidRPr="0050465C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pour</w:t>
      </w:r>
      <w:r w:rsidRPr="0050465C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minimiser</w:t>
      </w:r>
      <w:r w:rsidRPr="0050465C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voire</w:t>
      </w:r>
      <w:r w:rsidRPr="0050465C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éviter</w:t>
      </w:r>
      <w:r w:rsidRPr="0050465C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>la</w:t>
      </w:r>
      <w:r w:rsidRPr="0050465C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50465C">
        <w:rPr>
          <w:rFonts w:ascii="Poppins" w:hAnsi="Poppins" w:cs="Poppins"/>
          <w:sz w:val="20"/>
          <w:szCs w:val="20"/>
        </w:rPr>
        <w:t xml:space="preserve">morbi-mortalité </w:t>
      </w:r>
      <w:proofErr w:type="spellStart"/>
      <w:r w:rsidRPr="0050465C">
        <w:rPr>
          <w:rFonts w:ascii="Poppins" w:hAnsi="Poppins" w:cs="Poppins"/>
          <w:sz w:val="20"/>
          <w:szCs w:val="20"/>
        </w:rPr>
        <w:t>materno</w:t>
      </w:r>
      <w:proofErr w:type="spellEnd"/>
      <w:r w:rsidRPr="0050465C">
        <w:rPr>
          <w:rFonts w:ascii="Poppins" w:hAnsi="Poppins" w:cs="Poppins"/>
          <w:sz w:val="20"/>
          <w:szCs w:val="20"/>
        </w:rPr>
        <w:t>-fœtal.</w:t>
      </w:r>
    </w:p>
    <w:p w14:paraId="6E7CBD35" w14:textId="77777777" w:rsidR="00817B33" w:rsidRPr="0050465C" w:rsidRDefault="00817B33">
      <w:pPr>
        <w:pStyle w:val="Corpsdetexte"/>
        <w:spacing w:before="3"/>
        <w:rPr>
          <w:rFonts w:ascii="Poppins" w:hAnsi="Poppins" w:cs="Poppins"/>
          <w:sz w:val="20"/>
          <w:szCs w:val="20"/>
        </w:rPr>
      </w:pPr>
    </w:p>
    <w:p w14:paraId="42738926" w14:textId="77777777" w:rsidR="00817B33" w:rsidRPr="0050465C" w:rsidRDefault="002E78A5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50465C">
        <w:rPr>
          <w:rFonts w:ascii="Poppins" w:hAnsi="Poppins" w:cs="Poppins"/>
          <w:color w:val="752864"/>
          <w:sz w:val="28"/>
          <w:szCs w:val="28"/>
        </w:rPr>
        <w:t>Domaine d’application</w:t>
      </w:r>
    </w:p>
    <w:p w14:paraId="65614A0C" w14:textId="77777777" w:rsidR="00817B33" w:rsidRPr="0050465C" w:rsidRDefault="002E78A5">
      <w:pPr>
        <w:pStyle w:val="Corpsdetexte"/>
        <w:spacing w:before="180"/>
        <w:ind w:left="447"/>
        <w:rPr>
          <w:rFonts w:ascii="Poppins" w:hAnsi="Poppins" w:cs="Poppins"/>
          <w:sz w:val="20"/>
          <w:szCs w:val="20"/>
        </w:rPr>
      </w:pPr>
      <w:r w:rsidRPr="0050465C">
        <w:rPr>
          <w:rFonts w:ascii="Poppins" w:hAnsi="Poppins" w:cs="Poppins"/>
          <w:sz w:val="20"/>
          <w:szCs w:val="20"/>
        </w:rPr>
        <w:t>Cette présente procédure s’applique à l’ensemble des structures NEST.</w:t>
      </w:r>
    </w:p>
    <w:p w14:paraId="6062A6FE" w14:textId="77777777" w:rsidR="00817B33" w:rsidRPr="0050465C" w:rsidRDefault="00817B33">
      <w:pPr>
        <w:pStyle w:val="Corpsdetexte"/>
        <w:spacing w:before="3"/>
        <w:rPr>
          <w:rFonts w:ascii="Poppins" w:hAnsi="Poppins" w:cs="Poppins"/>
          <w:szCs w:val="20"/>
        </w:rPr>
      </w:pPr>
    </w:p>
    <w:p w14:paraId="43AD490C" w14:textId="77777777" w:rsidR="00817B33" w:rsidRPr="0050465C" w:rsidRDefault="002E78A5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50465C">
        <w:rPr>
          <w:rFonts w:ascii="Poppins" w:hAnsi="Poppins" w:cs="Poppins"/>
          <w:color w:val="752864"/>
          <w:sz w:val="28"/>
          <w:szCs w:val="28"/>
        </w:rPr>
        <w:t>Responsabilité</w:t>
      </w:r>
    </w:p>
    <w:p w14:paraId="69D824FA" w14:textId="77777777" w:rsidR="00817B33" w:rsidRPr="0050465C" w:rsidRDefault="002E78A5">
      <w:pPr>
        <w:pStyle w:val="Corpsdetexte"/>
        <w:spacing w:before="179"/>
        <w:ind w:left="399"/>
        <w:rPr>
          <w:rFonts w:ascii="Poppins" w:hAnsi="Poppins" w:cs="Poppins"/>
          <w:sz w:val="20"/>
          <w:szCs w:val="20"/>
        </w:rPr>
      </w:pPr>
      <w:r w:rsidRPr="0050465C">
        <w:rPr>
          <w:rFonts w:ascii="Poppins" w:hAnsi="Poppins" w:cs="Poppins"/>
          <w:sz w:val="20"/>
          <w:szCs w:val="20"/>
        </w:rPr>
        <w:t>Le pilote est chargé de l’application de cette procédure.</w:t>
      </w:r>
    </w:p>
    <w:p w14:paraId="240F7FEF" w14:textId="77777777" w:rsidR="00817B33" w:rsidRPr="0050465C" w:rsidRDefault="00817B33">
      <w:pPr>
        <w:pStyle w:val="Corpsdetexte"/>
        <w:spacing w:before="8"/>
        <w:rPr>
          <w:rFonts w:ascii="Poppins" w:hAnsi="Poppins" w:cs="Poppins"/>
          <w:szCs w:val="20"/>
        </w:rPr>
      </w:pPr>
    </w:p>
    <w:p w14:paraId="01ABC9FF" w14:textId="77777777" w:rsidR="00817B33" w:rsidRPr="0050465C" w:rsidRDefault="002E78A5">
      <w:pPr>
        <w:pStyle w:val="Titre1"/>
        <w:spacing w:before="1"/>
        <w:rPr>
          <w:rFonts w:ascii="Poppins" w:hAnsi="Poppins" w:cs="Poppins"/>
          <w:color w:val="752864"/>
          <w:sz w:val="28"/>
          <w:szCs w:val="28"/>
        </w:rPr>
      </w:pPr>
      <w:r w:rsidRPr="0050465C">
        <w:rPr>
          <w:rFonts w:ascii="Poppins" w:hAnsi="Poppins" w:cs="Poppins"/>
          <w:color w:val="752864"/>
          <w:sz w:val="28"/>
          <w:szCs w:val="28"/>
        </w:rPr>
        <w:t>Description de la procédure</w:t>
      </w:r>
    </w:p>
    <w:p w14:paraId="7ABD48CE" w14:textId="77777777" w:rsidR="00307578" w:rsidRDefault="00307578">
      <w:pPr>
        <w:rPr>
          <w:rFonts w:ascii="Poppins" w:hAnsi="Poppins" w:cs="Poppins"/>
          <w:color w:val="752864"/>
          <w:sz w:val="24"/>
          <w:szCs w:val="24"/>
        </w:rPr>
      </w:pPr>
      <w:r>
        <w:rPr>
          <w:rFonts w:ascii="Poppins" w:hAnsi="Poppins" w:cs="Poppins"/>
          <w:color w:val="752864"/>
          <w:sz w:val="24"/>
          <w:szCs w:val="24"/>
        </w:rPr>
        <w:br w:type="page"/>
      </w:r>
    </w:p>
    <w:p w14:paraId="519EE281" w14:textId="77777777" w:rsidR="00307578" w:rsidRDefault="00307578" w:rsidP="00307578">
      <w:pPr>
        <w:pStyle w:val="Corpsdetexte"/>
      </w:pPr>
    </w:p>
    <w:p w14:paraId="481BF15F" w14:textId="161C2AB3" w:rsidR="00307578" w:rsidRPr="0050465C" w:rsidRDefault="002E78A5" w:rsidP="00307578">
      <w:pPr>
        <w:pStyle w:val="Titre2"/>
        <w:spacing w:before="120" w:after="120"/>
        <w:ind w:left="113"/>
        <w:rPr>
          <w:rFonts w:ascii="Poppins" w:hAnsi="Poppins" w:cs="Poppins"/>
          <w:color w:val="752864"/>
          <w:sz w:val="24"/>
          <w:szCs w:val="24"/>
        </w:rPr>
      </w:pPr>
      <w:r w:rsidRPr="0050465C">
        <w:rPr>
          <w:rFonts w:ascii="Poppins" w:hAnsi="Poppins" w:cs="Poppins"/>
          <w:color w:val="752864"/>
          <w:sz w:val="24"/>
          <w:szCs w:val="24"/>
        </w:rPr>
        <w:t>Détection de l’urgence</w:t>
      </w:r>
    </w:p>
    <w:p w14:paraId="24EB44B6" w14:textId="77777777" w:rsidR="00817B33" w:rsidRPr="0050465C" w:rsidRDefault="00817B33">
      <w:pPr>
        <w:pStyle w:val="Corpsdetexte"/>
        <w:spacing w:before="7"/>
        <w:rPr>
          <w:rFonts w:ascii="Poppins" w:hAnsi="Poppins" w:cs="Poppins"/>
          <w:sz w:val="8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817B33" w:rsidRPr="0050465C" w14:paraId="345DD42D" w14:textId="77777777">
        <w:trPr>
          <w:trHeight w:val="877"/>
        </w:trPr>
        <w:tc>
          <w:tcPr>
            <w:tcW w:w="3020" w:type="dxa"/>
            <w:shd w:val="clear" w:color="auto" w:fill="FF3300"/>
          </w:tcPr>
          <w:p w14:paraId="70B7CCFC" w14:textId="77777777" w:rsidR="00817B33" w:rsidRPr="0050465C" w:rsidRDefault="002E78A5">
            <w:pPr>
              <w:pStyle w:val="TableParagraph"/>
              <w:spacing w:before="122"/>
              <w:ind w:left="118" w:right="103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Code A</w:t>
            </w:r>
          </w:p>
          <w:p w14:paraId="563FDBB4" w14:textId="77777777" w:rsidR="00817B33" w:rsidRPr="0050465C" w:rsidRDefault="002E78A5">
            <w:pPr>
              <w:pStyle w:val="TableParagraph"/>
              <w:spacing w:before="119"/>
              <w:ind w:left="118" w:right="106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Intervention dans les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15 min</w:t>
            </w:r>
          </w:p>
        </w:tc>
        <w:tc>
          <w:tcPr>
            <w:tcW w:w="3022" w:type="dxa"/>
            <w:shd w:val="clear" w:color="auto" w:fill="FFC000"/>
          </w:tcPr>
          <w:p w14:paraId="6ADC617A" w14:textId="77777777" w:rsidR="00817B33" w:rsidRPr="0050465C" w:rsidRDefault="002E78A5">
            <w:pPr>
              <w:pStyle w:val="TableParagraph"/>
              <w:spacing w:before="122"/>
              <w:ind w:left="119" w:right="107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Code B</w:t>
            </w:r>
          </w:p>
          <w:p w14:paraId="23948467" w14:textId="77777777" w:rsidR="00817B33" w:rsidRPr="0050465C" w:rsidRDefault="002E78A5">
            <w:pPr>
              <w:pStyle w:val="TableParagraph"/>
              <w:spacing w:before="119"/>
              <w:ind w:left="121" w:right="107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Intervention dans les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30 min</w:t>
            </w:r>
          </w:p>
        </w:tc>
        <w:tc>
          <w:tcPr>
            <w:tcW w:w="3022" w:type="dxa"/>
            <w:shd w:val="clear" w:color="auto" w:fill="FFFF00"/>
          </w:tcPr>
          <w:p w14:paraId="13A8194B" w14:textId="77777777" w:rsidR="00817B33" w:rsidRPr="0050465C" w:rsidRDefault="002E78A5">
            <w:pPr>
              <w:pStyle w:val="TableParagraph"/>
              <w:spacing w:before="122"/>
              <w:ind w:left="121" w:right="107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Code C</w:t>
            </w:r>
          </w:p>
          <w:p w14:paraId="32DF1CBA" w14:textId="77777777" w:rsidR="00817B33" w:rsidRPr="0050465C" w:rsidRDefault="002E78A5">
            <w:pPr>
              <w:pStyle w:val="TableParagraph"/>
              <w:spacing w:before="119"/>
              <w:ind w:left="120" w:right="107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Intervention dans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l’heure</w:t>
            </w:r>
          </w:p>
        </w:tc>
      </w:tr>
      <w:tr w:rsidR="00817B33" w:rsidRPr="0050465C" w14:paraId="69000E76" w14:textId="77777777">
        <w:trPr>
          <w:trHeight w:val="537"/>
        </w:trPr>
        <w:tc>
          <w:tcPr>
            <w:tcW w:w="9064" w:type="dxa"/>
            <w:gridSpan w:val="3"/>
            <w:shd w:val="clear" w:color="auto" w:fill="D9D9D9"/>
          </w:tcPr>
          <w:p w14:paraId="0EA19C91" w14:textId="77777777" w:rsidR="00817B33" w:rsidRPr="0050465C" w:rsidRDefault="002E78A5">
            <w:pPr>
              <w:pStyle w:val="TableParagraph"/>
              <w:spacing w:before="139"/>
              <w:ind w:left="2975" w:right="2961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Urgences gynéco-obstétricales</w:t>
            </w:r>
          </w:p>
        </w:tc>
      </w:tr>
      <w:tr w:rsidR="00817B33" w:rsidRPr="0050465C" w14:paraId="48D16C1B" w14:textId="77777777">
        <w:trPr>
          <w:trHeight w:val="4641"/>
        </w:trPr>
        <w:tc>
          <w:tcPr>
            <w:tcW w:w="3020" w:type="dxa"/>
          </w:tcPr>
          <w:p w14:paraId="4237B004" w14:textId="77777777" w:rsidR="00817B33" w:rsidRPr="0050465C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  <w:tab w:val="left" w:pos="1648"/>
                <w:tab w:val="left" w:pos="2732"/>
              </w:tabs>
              <w:ind w:right="93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Rupture</w:t>
            </w:r>
            <w:r w:rsidRPr="0050465C">
              <w:rPr>
                <w:rFonts w:ascii="Poppins" w:hAnsi="Poppins" w:cs="Poppins"/>
                <w:sz w:val="20"/>
                <w:szCs w:val="20"/>
              </w:rPr>
              <w:tab/>
              <w:t>utérine</w:t>
            </w:r>
            <w:r w:rsidRPr="0050465C">
              <w:rPr>
                <w:rFonts w:ascii="Poppins" w:hAnsi="Poppins" w:cs="Poppins"/>
                <w:sz w:val="20"/>
                <w:szCs w:val="20"/>
              </w:rPr>
              <w:tab/>
            </w:r>
            <w:r w:rsidRPr="0050465C">
              <w:rPr>
                <w:rFonts w:ascii="Poppins" w:hAnsi="Poppins" w:cs="Poppins"/>
                <w:spacing w:val="-9"/>
                <w:sz w:val="20"/>
                <w:szCs w:val="20"/>
              </w:rPr>
              <w:t xml:space="preserve">et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syndrome de</w:t>
            </w:r>
            <w:r w:rsidRPr="0050465C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pré-rupture</w:t>
            </w:r>
          </w:p>
          <w:p w14:paraId="6D68598D" w14:textId="77777777" w:rsidR="00817B33" w:rsidRPr="0050465C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  <w:tab w:val="left" w:pos="1761"/>
                <w:tab w:val="left" w:pos="2248"/>
              </w:tabs>
              <w:ind w:right="92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Procidence</w:t>
            </w:r>
            <w:r w:rsidRPr="0050465C">
              <w:rPr>
                <w:rFonts w:ascii="Poppins" w:hAnsi="Poppins" w:cs="Poppins"/>
                <w:sz w:val="20"/>
                <w:szCs w:val="20"/>
              </w:rPr>
              <w:tab/>
              <w:t>du</w:t>
            </w:r>
            <w:r w:rsidRPr="0050465C">
              <w:rPr>
                <w:rFonts w:ascii="Poppins" w:hAnsi="Poppins" w:cs="Poppins"/>
                <w:sz w:val="20"/>
                <w:szCs w:val="20"/>
              </w:rPr>
              <w:tab/>
            </w:r>
            <w:r w:rsidRPr="0050465C">
              <w:rPr>
                <w:rFonts w:ascii="Poppins" w:hAnsi="Poppins" w:cs="Poppins"/>
                <w:spacing w:val="-4"/>
                <w:sz w:val="20"/>
                <w:szCs w:val="20"/>
              </w:rPr>
              <w:t xml:space="preserve">cordon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battant</w:t>
            </w:r>
          </w:p>
          <w:p w14:paraId="574056BB" w14:textId="77777777" w:rsidR="00817B33" w:rsidRPr="0050465C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Etat de mal</w:t>
            </w:r>
            <w:r w:rsidRPr="0050465C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éclamptique</w:t>
            </w:r>
          </w:p>
          <w:p w14:paraId="5A4C1BF9" w14:textId="77777777" w:rsidR="00817B33" w:rsidRPr="0050465C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2316"/>
              </w:tabs>
              <w:ind w:right="9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HRP (Hématome Rétro Placentaire),</w:t>
            </w:r>
            <w:r w:rsidRPr="0050465C">
              <w:rPr>
                <w:rFonts w:ascii="Poppins" w:hAnsi="Poppins" w:cs="Poppins"/>
                <w:sz w:val="20"/>
                <w:szCs w:val="20"/>
              </w:rPr>
              <w:tab/>
            </w:r>
            <w:r w:rsidRPr="0050465C">
              <w:rPr>
                <w:rFonts w:ascii="Poppins" w:hAnsi="Poppins" w:cs="Poppins"/>
                <w:spacing w:val="-4"/>
                <w:sz w:val="20"/>
                <w:szCs w:val="20"/>
              </w:rPr>
              <w:t xml:space="preserve">enfant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vivant</w:t>
            </w:r>
          </w:p>
          <w:p w14:paraId="34DA09B5" w14:textId="77777777" w:rsidR="00817B33" w:rsidRPr="0050465C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1" w:line="244" w:lineRule="auto"/>
              <w:ind w:right="92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SF (Souffrance Fœtale) avec bradycardie</w:t>
            </w:r>
            <w:r w:rsidRPr="0050465C">
              <w:rPr>
                <w:rFonts w:ascii="Poppins" w:hAnsi="Poppins" w:cs="Poppins"/>
                <w:spacing w:val="-24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fœtale</w:t>
            </w:r>
          </w:p>
          <w:p w14:paraId="2BB32DF6" w14:textId="77777777" w:rsidR="00817B33" w:rsidRPr="0050465C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55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Rétention de</w:t>
            </w:r>
            <w:r w:rsidRPr="0050465C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J2</w:t>
            </w:r>
          </w:p>
          <w:p w14:paraId="13F6FB9B" w14:textId="455ECE8C" w:rsidR="00817B33" w:rsidRPr="0050465C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ind w:right="92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Hémorragie du post</w:t>
            </w:r>
            <w:r w:rsidR="00362442" w:rsidRPr="0050465C">
              <w:rPr>
                <w:rFonts w:ascii="Poppins" w:hAnsi="Poppins" w:cs="Poppins"/>
                <w:sz w:val="20"/>
                <w:szCs w:val="20"/>
              </w:rPr>
              <w:t xml:space="preserve"> partum</w:t>
            </w:r>
            <w:r w:rsidRPr="0050465C">
              <w:rPr>
                <w:rFonts w:ascii="Poppins" w:hAnsi="Poppins" w:cs="Poppins"/>
                <w:sz w:val="20"/>
                <w:szCs w:val="20"/>
              </w:rPr>
              <w:t xml:space="preserve"> avec échec du traitement médical</w:t>
            </w:r>
          </w:p>
          <w:p w14:paraId="051F167F" w14:textId="77777777" w:rsidR="00817B33" w:rsidRPr="0050465C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"/>
              <w:ind w:right="93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GEU (Grossesse Extra Utérine)</w:t>
            </w:r>
            <w:r w:rsidRPr="0050465C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rompue</w:t>
            </w:r>
          </w:p>
          <w:p w14:paraId="0B5ECCE1" w14:textId="22A02A3B" w:rsidR="00817B33" w:rsidRPr="0050465C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56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Torsion de Kyste</w:t>
            </w:r>
            <w:r w:rsidRPr="0050465C">
              <w:rPr>
                <w:rFonts w:ascii="Poppins" w:hAnsi="Poppins" w:cs="Poppins"/>
                <w:spacing w:val="41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de</w:t>
            </w:r>
            <w:r w:rsidR="003C60ED" w:rsidRPr="0050465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l’ovaire</w:t>
            </w:r>
          </w:p>
        </w:tc>
        <w:tc>
          <w:tcPr>
            <w:tcW w:w="3022" w:type="dxa"/>
          </w:tcPr>
          <w:p w14:paraId="4EE6827E" w14:textId="77777777" w:rsidR="00817B33" w:rsidRPr="0050465C" w:rsidRDefault="00817B33" w:rsidP="003C60ED">
            <w:pPr>
              <w:pStyle w:val="TableParagraph"/>
              <w:ind w:left="0"/>
              <w:jc w:val="both"/>
              <w:rPr>
                <w:rFonts w:ascii="Poppins" w:hAnsi="Poppins" w:cs="Poppins"/>
                <w:sz w:val="24"/>
                <w:szCs w:val="20"/>
              </w:rPr>
            </w:pPr>
          </w:p>
          <w:p w14:paraId="7C2902CC" w14:textId="77777777" w:rsidR="00817B33" w:rsidRPr="0050465C" w:rsidRDefault="00817B33" w:rsidP="003C60ED">
            <w:pPr>
              <w:pStyle w:val="TableParagraph"/>
              <w:ind w:left="0"/>
              <w:jc w:val="both"/>
              <w:rPr>
                <w:rFonts w:ascii="Poppins" w:hAnsi="Poppins" w:cs="Poppins"/>
                <w:sz w:val="24"/>
                <w:szCs w:val="20"/>
              </w:rPr>
            </w:pPr>
          </w:p>
          <w:p w14:paraId="4C5D42F2" w14:textId="77777777" w:rsidR="00817B33" w:rsidRPr="0050465C" w:rsidRDefault="00817B33" w:rsidP="003C60ED">
            <w:pPr>
              <w:pStyle w:val="TableParagraph"/>
              <w:spacing w:before="1"/>
              <w:ind w:left="0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  <w:p w14:paraId="53C09318" w14:textId="1E8FE985" w:rsidR="00817B33" w:rsidRPr="0050465C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SF (Souffrance Fœtale)</w:t>
            </w:r>
            <w:r w:rsidRPr="0050465C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à</w:t>
            </w:r>
            <w:r w:rsidR="003C60ED" w:rsidRPr="0050465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petite dilatation</w:t>
            </w:r>
          </w:p>
          <w:p w14:paraId="1DD7E39A" w14:textId="77777777" w:rsidR="00817B33" w:rsidRPr="0050465C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  <w:tab w:val="left" w:pos="2260"/>
              </w:tabs>
              <w:ind w:right="92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Placenta</w:t>
            </w:r>
            <w:r w:rsidRPr="0050465C">
              <w:rPr>
                <w:rFonts w:ascii="Poppins" w:hAnsi="Poppins" w:cs="Poppins"/>
                <w:sz w:val="20"/>
                <w:szCs w:val="20"/>
              </w:rPr>
              <w:tab/>
            </w:r>
            <w:r w:rsidRPr="0050465C">
              <w:rPr>
                <w:rFonts w:ascii="Poppins" w:hAnsi="Poppins" w:cs="Poppins"/>
                <w:spacing w:val="-4"/>
                <w:sz w:val="20"/>
                <w:szCs w:val="20"/>
              </w:rPr>
              <w:t xml:space="preserve">prævia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hémorragique</w:t>
            </w:r>
          </w:p>
          <w:p w14:paraId="7E43434A" w14:textId="77777777" w:rsidR="00817B33" w:rsidRPr="0050465C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42" w:lineRule="auto"/>
              <w:ind w:right="93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SF (Souffrance Fœtale) à petite dilatation sans bradycardie</w:t>
            </w:r>
            <w:r w:rsidRPr="0050465C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fœtale</w:t>
            </w:r>
          </w:p>
          <w:p w14:paraId="75795E7F" w14:textId="77777777" w:rsidR="00817B33" w:rsidRPr="0050465C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  <w:tab w:val="left" w:pos="1134"/>
                <w:tab w:val="left" w:pos="2410"/>
              </w:tabs>
              <w:ind w:right="92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GEU</w:t>
            </w:r>
            <w:r w:rsidRPr="0050465C">
              <w:rPr>
                <w:rFonts w:ascii="Poppins" w:hAnsi="Poppins" w:cs="Poppins"/>
                <w:sz w:val="20"/>
                <w:szCs w:val="20"/>
              </w:rPr>
              <w:tab/>
              <w:t>(Grossesse</w:t>
            </w:r>
            <w:r w:rsidRPr="0050465C">
              <w:rPr>
                <w:rFonts w:ascii="Poppins" w:hAnsi="Poppins" w:cs="Poppins"/>
                <w:sz w:val="20"/>
                <w:szCs w:val="20"/>
              </w:rPr>
              <w:tab/>
            </w:r>
            <w:r w:rsidRPr="0050465C">
              <w:rPr>
                <w:rFonts w:ascii="Poppins" w:hAnsi="Poppins" w:cs="Poppins"/>
                <w:spacing w:val="-4"/>
                <w:sz w:val="20"/>
                <w:szCs w:val="20"/>
              </w:rPr>
              <w:t xml:space="preserve">Extra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Utérine) non</w:t>
            </w:r>
            <w:r w:rsidRPr="0050465C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rompue</w:t>
            </w:r>
          </w:p>
        </w:tc>
        <w:tc>
          <w:tcPr>
            <w:tcW w:w="3022" w:type="dxa"/>
          </w:tcPr>
          <w:p w14:paraId="4C2B2EA3" w14:textId="77777777" w:rsidR="00817B33" w:rsidRPr="0050465C" w:rsidRDefault="00817B33" w:rsidP="003C60ED">
            <w:pPr>
              <w:pStyle w:val="TableParagraph"/>
              <w:ind w:left="0"/>
              <w:jc w:val="both"/>
              <w:rPr>
                <w:rFonts w:ascii="Poppins" w:hAnsi="Poppins" w:cs="Poppins"/>
                <w:sz w:val="24"/>
                <w:szCs w:val="20"/>
              </w:rPr>
            </w:pPr>
          </w:p>
          <w:p w14:paraId="2FA910D6" w14:textId="77777777" w:rsidR="00817B33" w:rsidRPr="0050465C" w:rsidRDefault="00817B33" w:rsidP="003C60ED">
            <w:pPr>
              <w:pStyle w:val="TableParagraph"/>
              <w:ind w:left="0"/>
              <w:jc w:val="both"/>
              <w:rPr>
                <w:rFonts w:ascii="Poppins" w:hAnsi="Poppins" w:cs="Poppins"/>
                <w:sz w:val="24"/>
                <w:szCs w:val="20"/>
              </w:rPr>
            </w:pPr>
          </w:p>
          <w:p w14:paraId="03F7B19F" w14:textId="77777777" w:rsidR="00817B33" w:rsidRPr="0050465C" w:rsidRDefault="00817B33" w:rsidP="003C60ED">
            <w:pPr>
              <w:pStyle w:val="TableParagraph"/>
              <w:ind w:left="0"/>
              <w:jc w:val="both"/>
              <w:rPr>
                <w:rFonts w:ascii="Poppins" w:hAnsi="Poppins" w:cs="Poppins"/>
                <w:sz w:val="24"/>
                <w:szCs w:val="20"/>
              </w:rPr>
            </w:pPr>
          </w:p>
          <w:p w14:paraId="5065C600" w14:textId="77777777" w:rsidR="00817B33" w:rsidRPr="0050465C" w:rsidRDefault="00817B33" w:rsidP="003C60ED">
            <w:pPr>
              <w:pStyle w:val="TableParagraph"/>
              <w:spacing w:before="4"/>
              <w:ind w:left="0"/>
              <w:jc w:val="both"/>
              <w:rPr>
                <w:rFonts w:ascii="Poppins" w:hAnsi="Poppins" w:cs="Poppins"/>
                <w:sz w:val="32"/>
                <w:szCs w:val="20"/>
              </w:rPr>
            </w:pPr>
          </w:p>
          <w:p w14:paraId="6B69D267" w14:textId="77777777" w:rsidR="00817B33" w:rsidRPr="0050465C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Rupture Prématurée de 24h</w:t>
            </w:r>
          </w:p>
          <w:p w14:paraId="55B9A28B" w14:textId="77777777" w:rsidR="00817B33" w:rsidRPr="0050465C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Echec au</w:t>
            </w:r>
            <w:r w:rsidRPr="0050465C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déclenchement</w:t>
            </w:r>
          </w:p>
          <w:p w14:paraId="4D9D8257" w14:textId="77777777" w:rsidR="00817B33" w:rsidRPr="0050465C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" w:line="257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Défaut</w:t>
            </w:r>
            <w:r w:rsidRPr="0050465C">
              <w:rPr>
                <w:rFonts w:ascii="Poppins" w:hAnsi="Poppins" w:cs="Poppins"/>
                <w:spacing w:val="-12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d’engagement</w:t>
            </w:r>
          </w:p>
          <w:p w14:paraId="2E9E2743" w14:textId="77777777" w:rsidR="00817B33" w:rsidRPr="0050465C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Défaut</w:t>
            </w:r>
            <w:r w:rsidRPr="0050465C">
              <w:rPr>
                <w:rFonts w:ascii="Poppins" w:hAnsi="Poppins" w:cs="Poppins"/>
                <w:spacing w:val="-10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d’expulsion</w:t>
            </w:r>
          </w:p>
          <w:p w14:paraId="0454FF26" w14:textId="77777777" w:rsidR="00817B33" w:rsidRPr="0050465C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 w:line="257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Dilatation</w:t>
            </w:r>
            <w:r w:rsidRPr="0050465C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stationnaire</w:t>
            </w:r>
          </w:p>
          <w:p w14:paraId="4BCD050F" w14:textId="77777777" w:rsidR="00817B33" w:rsidRPr="0050465C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Défaut d’expulsion</w:t>
            </w:r>
            <w:r w:rsidRPr="0050465C">
              <w:rPr>
                <w:rFonts w:ascii="Poppins" w:hAnsi="Poppins" w:cs="Poppins"/>
                <w:spacing w:val="25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sans</w:t>
            </w:r>
          </w:p>
          <w:p w14:paraId="1347E964" w14:textId="77777777" w:rsidR="00817B33" w:rsidRPr="0050465C" w:rsidRDefault="002E78A5" w:rsidP="003C60ED">
            <w:pPr>
              <w:pStyle w:val="TableParagraph"/>
              <w:spacing w:before="9"/>
              <w:ind w:left="469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SF (Souffrance Fœtale)</w:t>
            </w:r>
          </w:p>
        </w:tc>
      </w:tr>
      <w:tr w:rsidR="00817B33" w:rsidRPr="0050465C" w14:paraId="5108DC9D" w14:textId="77777777">
        <w:trPr>
          <w:trHeight w:val="498"/>
        </w:trPr>
        <w:tc>
          <w:tcPr>
            <w:tcW w:w="9064" w:type="dxa"/>
            <w:gridSpan w:val="3"/>
            <w:shd w:val="clear" w:color="auto" w:fill="D9D9D9"/>
          </w:tcPr>
          <w:p w14:paraId="252D2C4A" w14:textId="77777777" w:rsidR="00817B33" w:rsidRPr="0050465C" w:rsidRDefault="002E78A5">
            <w:pPr>
              <w:pStyle w:val="TableParagraph"/>
              <w:spacing w:before="122"/>
              <w:ind w:left="2975" w:right="2676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Urgences pédiatriques</w:t>
            </w:r>
          </w:p>
        </w:tc>
      </w:tr>
      <w:tr w:rsidR="00817B33" w:rsidRPr="0050465C" w14:paraId="29AFC9B4" w14:textId="77777777">
        <w:trPr>
          <w:trHeight w:val="774"/>
        </w:trPr>
        <w:tc>
          <w:tcPr>
            <w:tcW w:w="3020" w:type="dxa"/>
          </w:tcPr>
          <w:p w14:paraId="5C0442AF" w14:textId="77777777" w:rsidR="00817B33" w:rsidRPr="0050465C" w:rsidRDefault="002E78A5" w:rsidP="0030757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57" w:lineRule="exact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Encombrement</w:t>
            </w:r>
          </w:p>
          <w:p w14:paraId="14E155C6" w14:textId="77777777" w:rsidR="00817B33" w:rsidRDefault="002E78A5" w:rsidP="0030757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Ingestion ou</w:t>
            </w:r>
            <w:r w:rsidRPr="0050465C">
              <w:rPr>
                <w:rFonts w:ascii="Poppins" w:hAnsi="Poppins" w:cs="Poppins"/>
                <w:spacing w:val="23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inhalation</w:t>
            </w:r>
            <w:r w:rsidR="003C60ED" w:rsidRPr="0050465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d’un corps étranger</w:t>
            </w:r>
          </w:p>
          <w:p w14:paraId="23A436BE" w14:textId="77777777" w:rsidR="00307578" w:rsidRPr="0050465C" w:rsidRDefault="00307578" w:rsidP="0030757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  <w:tab w:val="left" w:pos="1789"/>
              </w:tabs>
              <w:ind w:right="93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Détresse </w:t>
            </w:r>
            <w:r w:rsidRPr="0050465C">
              <w:rPr>
                <w:rFonts w:ascii="Poppins" w:hAnsi="Poppins" w:cs="Poppins"/>
                <w:spacing w:val="-1"/>
                <w:sz w:val="20"/>
                <w:szCs w:val="20"/>
              </w:rPr>
              <w:t xml:space="preserve">respiratoire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(asthme)</w:t>
            </w:r>
          </w:p>
          <w:p w14:paraId="6DD4D822" w14:textId="77777777" w:rsidR="00307578" w:rsidRPr="0050465C" w:rsidRDefault="00307578" w:rsidP="0030757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Enfant</w:t>
            </w:r>
            <w:r w:rsidRPr="0050465C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cyanosé</w:t>
            </w:r>
          </w:p>
          <w:p w14:paraId="19748AA3" w14:textId="77777777" w:rsidR="00307578" w:rsidRPr="0050465C" w:rsidRDefault="00307578" w:rsidP="0030757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  <w:tab w:val="left" w:pos="2363"/>
              </w:tabs>
              <w:spacing w:before="1"/>
              <w:ind w:right="92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50465C">
              <w:rPr>
                <w:rFonts w:ascii="Poppins" w:hAnsi="Poppins" w:cs="Poppins"/>
                <w:sz w:val="20"/>
                <w:szCs w:val="20"/>
              </w:rPr>
              <w:t>Disability</w:t>
            </w:r>
            <w:proofErr w:type="spellEnd"/>
            <w:r w:rsidRPr="0050465C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r w:rsidRPr="0050465C">
              <w:rPr>
                <w:rFonts w:ascii="Poppins" w:hAnsi="Poppins" w:cs="Poppins"/>
                <w:spacing w:val="-4"/>
                <w:sz w:val="20"/>
                <w:szCs w:val="20"/>
              </w:rPr>
              <w:t xml:space="preserve">coma,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convulsions</w:t>
            </w:r>
          </w:p>
          <w:p w14:paraId="26F7537A" w14:textId="77777777" w:rsidR="00307578" w:rsidRPr="0050465C" w:rsidRDefault="00307578" w:rsidP="0030757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57" w:lineRule="exact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Hyperthermie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&gt;</w:t>
            </w:r>
            <w:r w:rsidRPr="0050465C">
              <w:rPr>
                <w:rFonts w:ascii="Poppins" w:hAnsi="Poppins" w:cs="Poppins"/>
                <w:b/>
                <w:spacing w:val="-10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39°C</w:t>
            </w:r>
          </w:p>
          <w:p w14:paraId="67AE079E" w14:textId="794A3500" w:rsidR="00307578" w:rsidRPr="0050465C" w:rsidRDefault="00307578" w:rsidP="0030757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Crise</w:t>
            </w:r>
            <w:r w:rsidRPr="0050465C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drépanocytaire</w:t>
            </w:r>
          </w:p>
        </w:tc>
        <w:tc>
          <w:tcPr>
            <w:tcW w:w="3022" w:type="dxa"/>
          </w:tcPr>
          <w:p w14:paraId="1A672067" w14:textId="77777777" w:rsidR="00817B33" w:rsidRPr="0050465C" w:rsidRDefault="002E78A5" w:rsidP="0030757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57" w:lineRule="exact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Déshydratation</w:t>
            </w:r>
          </w:p>
          <w:p w14:paraId="0152C765" w14:textId="77777777" w:rsidR="00817B33" w:rsidRPr="0050465C" w:rsidRDefault="002E78A5" w:rsidP="0030757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" w:line="257" w:lineRule="exact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Bruits anormaux</w:t>
            </w:r>
          </w:p>
          <w:p w14:paraId="364FCD41" w14:textId="77777777" w:rsidR="00817B33" w:rsidRDefault="002E78A5" w:rsidP="0030757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39" w:lineRule="exact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Hypothermie</w:t>
            </w:r>
          </w:p>
          <w:p w14:paraId="2E81F7F4" w14:textId="77777777" w:rsidR="00307578" w:rsidRPr="0050465C" w:rsidRDefault="00307578" w:rsidP="0030757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57" w:lineRule="exact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Douleurs</w:t>
            </w:r>
            <w:r w:rsidRPr="0050465C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abdominales</w:t>
            </w:r>
          </w:p>
          <w:p w14:paraId="4B120E1A" w14:textId="77777777" w:rsidR="00307578" w:rsidRPr="0050465C" w:rsidRDefault="00307578" w:rsidP="0030757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" w:line="257" w:lineRule="exact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Vomissements</w:t>
            </w:r>
          </w:p>
          <w:p w14:paraId="5FB8151A" w14:textId="0EB3D9B5" w:rsidR="00307578" w:rsidRPr="0050465C" w:rsidRDefault="00307578" w:rsidP="0030757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39" w:lineRule="exact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Diarrhée</w:t>
            </w:r>
          </w:p>
        </w:tc>
        <w:tc>
          <w:tcPr>
            <w:tcW w:w="3022" w:type="dxa"/>
          </w:tcPr>
          <w:p w14:paraId="340E751E" w14:textId="77777777" w:rsidR="00817B33" w:rsidRPr="0050465C" w:rsidRDefault="00817B33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7D9D502" w14:textId="77777777" w:rsidR="00817B33" w:rsidRPr="0050465C" w:rsidRDefault="00817B33">
      <w:pPr>
        <w:rPr>
          <w:rFonts w:ascii="Poppins" w:hAnsi="Poppins" w:cs="Poppins"/>
          <w:sz w:val="20"/>
          <w:szCs w:val="20"/>
        </w:rPr>
        <w:sectPr w:rsidR="00817B33" w:rsidRPr="0050465C" w:rsidSect="003B6BA3">
          <w:headerReference w:type="default" r:id="rId7"/>
          <w:pgSz w:w="11910" w:h="16840"/>
          <w:pgMar w:top="1620" w:right="1160" w:bottom="280" w:left="1300" w:header="713" w:footer="0" w:gutter="0"/>
          <w:pgNumType w:start="1"/>
          <w:cols w:space="720"/>
        </w:sectPr>
      </w:pPr>
    </w:p>
    <w:p w14:paraId="74A12659" w14:textId="77777777" w:rsidR="00817B33" w:rsidRPr="0050465C" w:rsidRDefault="00817B33">
      <w:pPr>
        <w:pStyle w:val="Corpsdetexte"/>
        <w:rPr>
          <w:rFonts w:ascii="Poppins" w:hAnsi="Poppins" w:cs="Poppins"/>
          <w:sz w:val="18"/>
          <w:szCs w:val="20"/>
        </w:rPr>
      </w:pPr>
    </w:p>
    <w:p w14:paraId="65491300" w14:textId="77777777" w:rsidR="00817B33" w:rsidRPr="0050465C" w:rsidRDefault="00817B33">
      <w:pPr>
        <w:pStyle w:val="Corpsdetexte"/>
        <w:spacing w:before="10"/>
        <w:rPr>
          <w:rFonts w:ascii="Poppins" w:hAnsi="Poppins" w:cs="Poppins"/>
          <w:sz w:val="14"/>
          <w:szCs w:val="20"/>
        </w:rPr>
      </w:pPr>
    </w:p>
    <w:p w14:paraId="3F6ACBC7" w14:textId="77777777" w:rsidR="00817B33" w:rsidRPr="00307578" w:rsidRDefault="002E78A5" w:rsidP="00307578">
      <w:pPr>
        <w:pStyle w:val="Titre2"/>
        <w:spacing w:before="120" w:after="120"/>
        <w:ind w:left="113"/>
        <w:rPr>
          <w:rFonts w:ascii="Poppins" w:hAnsi="Poppins" w:cs="Poppins"/>
          <w:color w:val="752864"/>
          <w:sz w:val="24"/>
          <w:szCs w:val="24"/>
        </w:rPr>
      </w:pPr>
      <w:r w:rsidRPr="00307578">
        <w:rPr>
          <w:rFonts w:ascii="Poppins" w:hAnsi="Poppins" w:cs="Poppins"/>
          <w:color w:val="752864"/>
          <w:sz w:val="24"/>
          <w:szCs w:val="24"/>
        </w:rPr>
        <w:t>Alerte et prise en charge</w:t>
      </w:r>
    </w:p>
    <w:p w14:paraId="7F1876E4" w14:textId="77777777" w:rsidR="00817B33" w:rsidRPr="0050465C" w:rsidRDefault="00817B33">
      <w:pPr>
        <w:pStyle w:val="Corpsdetexte"/>
        <w:spacing w:before="3"/>
        <w:rPr>
          <w:rFonts w:ascii="Poppins" w:hAnsi="Poppins" w:cs="Poppins"/>
          <w:sz w:val="8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817B33" w:rsidRPr="0050465C" w14:paraId="2403C508" w14:textId="77777777">
        <w:trPr>
          <w:trHeight w:val="876"/>
        </w:trPr>
        <w:tc>
          <w:tcPr>
            <w:tcW w:w="3020" w:type="dxa"/>
            <w:shd w:val="clear" w:color="auto" w:fill="FF3300"/>
          </w:tcPr>
          <w:p w14:paraId="689614B8" w14:textId="77777777" w:rsidR="00817B33" w:rsidRPr="0050465C" w:rsidRDefault="002E78A5">
            <w:pPr>
              <w:pStyle w:val="TableParagraph"/>
              <w:spacing w:before="120"/>
              <w:ind w:left="118" w:right="103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Code A</w:t>
            </w:r>
          </w:p>
          <w:p w14:paraId="60A5B57A" w14:textId="77777777" w:rsidR="00817B33" w:rsidRPr="0050465C" w:rsidRDefault="002E78A5">
            <w:pPr>
              <w:pStyle w:val="TableParagraph"/>
              <w:spacing w:before="121"/>
              <w:ind w:left="118" w:right="107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Intervention dans les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15 min</w:t>
            </w:r>
          </w:p>
        </w:tc>
        <w:tc>
          <w:tcPr>
            <w:tcW w:w="3022" w:type="dxa"/>
            <w:shd w:val="clear" w:color="auto" w:fill="FFC000"/>
          </w:tcPr>
          <w:p w14:paraId="502FF2F8" w14:textId="77777777" w:rsidR="00817B33" w:rsidRPr="0050465C" w:rsidRDefault="002E78A5">
            <w:pPr>
              <w:pStyle w:val="TableParagraph"/>
              <w:spacing w:before="120"/>
              <w:ind w:left="119" w:right="107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Code B</w:t>
            </w:r>
          </w:p>
          <w:p w14:paraId="5A88F247" w14:textId="77777777" w:rsidR="00817B33" w:rsidRPr="0050465C" w:rsidRDefault="002E78A5">
            <w:pPr>
              <w:pStyle w:val="TableParagraph"/>
              <w:spacing w:before="121"/>
              <w:ind w:left="121" w:right="107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Intervention dans les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30 min</w:t>
            </w:r>
          </w:p>
        </w:tc>
        <w:tc>
          <w:tcPr>
            <w:tcW w:w="3022" w:type="dxa"/>
            <w:shd w:val="clear" w:color="auto" w:fill="FFFF00"/>
          </w:tcPr>
          <w:p w14:paraId="52C373FF" w14:textId="77777777" w:rsidR="00817B33" w:rsidRPr="0050465C" w:rsidRDefault="002E78A5">
            <w:pPr>
              <w:pStyle w:val="TableParagraph"/>
              <w:spacing w:before="120"/>
              <w:ind w:left="121" w:right="107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Code C</w:t>
            </w:r>
          </w:p>
          <w:p w14:paraId="2F45CE30" w14:textId="77777777" w:rsidR="00817B33" w:rsidRPr="0050465C" w:rsidRDefault="002E78A5">
            <w:pPr>
              <w:pStyle w:val="TableParagraph"/>
              <w:spacing w:before="121"/>
              <w:ind w:left="120" w:right="107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Intervention dans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l’heure</w:t>
            </w:r>
          </w:p>
        </w:tc>
      </w:tr>
      <w:tr w:rsidR="00307578" w:rsidRPr="0050465C" w14:paraId="0B78E7D8" w14:textId="77777777" w:rsidTr="00307578">
        <w:trPr>
          <w:trHeight w:val="537"/>
        </w:trPr>
        <w:tc>
          <w:tcPr>
            <w:tcW w:w="9064" w:type="dxa"/>
            <w:gridSpan w:val="3"/>
            <w:shd w:val="clear" w:color="auto" w:fill="D9D9D9"/>
            <w:vAlign w:val="center"/>
          </w:tcPr>
          <w:p w14:paraId="3FAA8339" w14:textId="740A8C22" w:rsidR="00307578" w:rsidRPr="0050465C" w:rsidRDefault="00307578" w:rsidP="00307578">
            <w:pPr>
              <w:pStyle w:val="TableParagraph"/>
              <w:spacing w:before="141"/>
              <w:ind w:left="2975" w:right="2961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Urgences</w:t>
            </w:r>
            <w:r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gynéco-obstétricales</w:t>
            </w:r>
          </w:p>
        </w:tc>
      </w:tr>
      <w:tr w:rsidR="00817B33" w:rsidRPr="0050465C" w14:paraId="35625D44" w14:textId="77777777">
        <w:trPr>
          <w:trHeight w:val="1787"/>
        </w:trPr>
        <w:tc>
          <w:tcPr>
            <w:tcW w:w="9064" w:type="dxa"/>
            <w:gridSpan w:val="3"/>
          </w:tcPr>
          <w:p w14:paraId="3862FD8B" w14:textId="77777777" w:rsidR="00817B33" w:rsidRPr="0050465C" w:rsidRDefault="002E78A5" w:rsidP="009E2805">
            <w:pPr>
              <w:pStyle w:val="TableParagraph"/>
              <w:spacing w:line="257" w:lineRule="exact"/>
              <w:ind w:left="11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Appeler dans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 xml:space="preserve">la minute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et prévenir dans l’ordre :</w:t>
            </w:r>
          </w:p>
          <w:p w14:paraId="48A5A08D" w14:textId="77777777" w:rsidR="00817B33" w:rsidRPr="0050465C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21" w:line="257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Équipe de garde sur place (sage-femme, infirmière, aide</w:t>
            </w:r>
            <w:r w:rsidRPr="0050465C">
              <w:rPr>
                <w:rFonts w:ascii="Poppins" w:hAnsi="Poppins" w:cs="Poppins"/>
                <w:spacing w:val="-13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infirmière)</w:t>
            </w:r>
          </w:p>
          <w:p w14:paraId="150D2003" w14:textId="3CA43F03" w:rsidR="00817B33" w:rsidRPr="0050465C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Anesthésiste</w:t>
            </w:r>
            <w:r w:rsidR="003C60ED" w:rsidRPr="0050465C">
              <w:rPr>
                <w:rFonts w:ascii="Poppins" w:hAnsi="Poppins" w:cs="Poppins"/>
                <w:sz w:val="20"/>
                <w:szCs w:val="20"/>
              </w:rPr>
              <w:t xml:space="preserve">. </w:t>
            </w:r>
            <w:r w:rsidR="003C60ED" w:rsidRPr="0050465C">
              <w:rPr>
                <w:rFonts w:ascii="Poppins" w:hAnsi="Poppins" w:cs="Poppins"/>
                <w:b/>
                <w:sz w:val="20"/>
                <w:szCs w:val="20"/>
              </w:rPr>
              <w:t>S</w:t>
            </w:r>
            <w:r w:rsidR="00BF1E71" w:rsidRPr="0050465C">
              <w:rPr>
                <w:rFonts w:ascii="Poppins" w:hAnsi="Poppins" w:cs="Poppins"/>
                <w:b/>
                <w:sz w:val="20"/>
                <w:szCs w:val="20"/>
              </w:rPr>
              <w:t>’il n’est pas disponible</w:t>
            </w:r>
            <w:r w:rsidR="003C60ED" w:rsidRPr="0050465C">
              <w:rPr>
                <w:rFonts w:ascii="Poppins" w:hAnsi="Poppins" w:cs="Poppins"/>
                <w:b/>
                <w:sz w:val="20"/>
                <w:szCs w:val="20"/>
              </w:rPr>
              <w:t>,</w:t>
            </w:r>
            <w:r w:rsidR="00BF1E71" w:rsidRPr="0050465C">
              <w:rPr>
                <w:rFonts w:ascii="Poppins" w:hAnsi="Poppins" w:cs="Poppins"/>
                <w:b/>
                <w:sz w:val="20"/>
                <w:szCs w:val="20"/>
              </w:rPr>
              <w:t xml:space="preserve"> appeler un second anesthésiste</w:t>
            </w:r>
            <w:r w:rsidR="003C60ED" w:rsidRPr="0050465C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3391BDF3" w14:textId="71EF2A0A" w:rsidR="00817B33" w:rsidRPr="0050465C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" w:line="257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Gynécologue traitant (en absence du gynécologue traitant</w:t>
            </w:r>
            <w:r w:rsidR="003C60ED" w:rsidRPr="0050465C">
              <w:rPr>
                <w:rFonts w:ascii="Poppins" w:hAnsi="Poppins" w:cs="Poppins"/>
                <w:sz w:val="20"/>
                <w:szCs w:val="20"/>
              </w:rPr>
              <w:t>, appeler</w:t>
            </w:r>
            <w:r w:rsidR="000762E4" w:rsidRPr="0050465C">
              <w:rPr>
                <w:rFonts w:ascii="Poppins" w:hAnsi="Poppins" w:cs="Poppins"/>
                <w:sz w:val="20"/>
                <w:szCs w:val="20"/>
              </w:rPr>
              <w:t xml:space="preserve"> la responsable gynécologie)</w:t>
            </w:r>
          </w:p>
          <w:p w14:paraId="7930E938" w14:textId="005D8466" w:rsidR="00817B33" w:rsidRPr="0050465C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Pédiatre</w:t>
            </w:r>
            <w:r w:rsidRPr="0050465C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d’astreinte</w:t>
            </w:r>
            <w:r w:rsidR="003C60ED" w:rsidRPr="0050465C">
              <w:rPr>
                <w:rFonts w:ascii="Poppins" w:hAnsi="Poppins" w:cs="Poppins"/>
                <w:sz w:val="20"/>
                <w:szCs w:val="20"/>
              </w:rPr>
              <w:t xml:space="preserve">. </w:t>
            </w:r>
            <w:r w:rsidR="003C60ED" w:rsidRPr="0050465C">
              <w:rPr>
                <w:rFonts w:ascii="Poppins" w:hAnsi="Poppins" w:cs="Poppins"/>
                <w:b/>
                <w:sz w:val="20"/>
                <w:szCs w:val="20"/>
              </w:rPr>
              <w:t>S</w:t>
            </w:r>
            <w:r w:rsidR="00BF1E71" w:rsidRPr="0050465C">
              <w:rPr>
                <w:rFonts w:ascii="Poppins" w:hAnsi="Poppins" w:cs="Poppins"/>
                <w:b/>
                <w:sz w:val="20"/>
                <w:szCs w:val="20"/>
              </w:rPr>
              <w:t>’il n’est pas disponible</w:t>
            </w:r>
            <w:r w:rsidR="003C60ED" w:rsidRPr="0050465C">
              <w:rPr>
                <w:rFonts w:ascii="Poppins" w:hAnsi="Poppins" w:cs="Poppins"/>
                <w:b/>
                <w:sz w:val="20"/>
                <w:szCs w:val="20"/>
              </w:rPr>
              <w:t xml:space="preserve">, </w:t>
            </w:r>
            <w:r w:rsidR="00BF1E71" w:rsidRPr="0050465C">
              <w:rPr>
                <w:rFonts w:ascii="Poppins" w:hAnsi="Poppins" w:cs="Poppins"/>
                <w:b/>
                <w:sz w:val="20"/>
                <w:szCs w:val="20"/>
              </w:rPr>
              <w:t>appeler un autre pédiatre</w:t>
            </w:r>
            <w:r w:rsidR="003C60ED" w:rsidRPr="0050465C">
              <w:rPr>
                <w:rFonts w:ascii="Poppins" w:hAnsi="Poppins" w:cs="Poppins"/>
                <w:b/>
                <w:sz w:val="20"/>
                <w:szCs w:val="20"/>
              </w:rPr>
              <w:t>.</w:t>
            </w:r>
          </w:p>
          <w:p w14:paraId="646FF04B" w14:textId="77777777" w:rsidR="00817B33" w:rsidRPr="0050465C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2"/>
              <w:ind w:hanging="36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Infirmier de bloc de garde</w:t>
            </w:r>
          </w:p>
        </w:tc>
      </w:tr>
      <w:tr w:rsidR="00817B33" w:rsidRPr="0050465C" w14:paraId="67E336E1" w14:textId="77777777">
        <w:trPr>
          <w:trHeight w:val="2047"/>
        </w:trPr>
        <w:tc>
          <w:tcPr>
            <w:tcW w:w="3020" w:type="dxa"/>
          </w:tcPr>
          <w:p w14:paraId="19A0C263" w14:textId="77777777" w:rsidR="00817B33" w:rsidRPr="0050465C" w:rsidRDefault="002E78A5" w:rsidP="009E2805">
            <w:pPr>
              <w:pStyle w:val="TableParagraph"/>
              <w:spacing w:before="119" w:line="242" w:lineRule="auto"/>
              <w:ind w:left="110" w:right="92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Appeler dans les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 xml:space="preserve">5 minutes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les</w:t>
            </w:r>
            <w:r w:rsidRPr="0050465C">
              <w:rPr>
                <w:rFonts w:ascii="Poppins" w:hAnsi="Poppins" w:cs="Poppins"/>
                <w:spacing w:val="-14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personnes</w:t>
            </w:r>
            <w:r w:rsidRPr="0050465C">
              <w:rPr>
                <w:rFonts w:ascii="Poppins" w:hAnsi="Poppins" w:cs="Poppins"/>
                <w:spacing w:val="-15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mentionnées</w:t>
            </w:r>
            <w:r w:rsidRPr="0050465C">
              <w:rPr>
                <w:rFonts w:ascii="Poppins" w:hAnsi="Poppins" w:cs="Poppins"/>
                <w:spacing w:val="-14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ci- dessus</w:t>
            </w:r>
            <w:r w:rsidRPr="0050465C">
              <w:rPr>
                <w:rFonts w:ascii="Poppins" w:hAnsi="Poppins" w:cs="Poppins"/>
                <w:spacing w:val="-11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n’ayant</w:t>
            </w:r>
            <w:r w:rsidRPr="0050465C">
              <w:rPr>
                <w:rFonts w:ascii="Poppins" w:hAnsi="Poppins" w:cs="Poppins"/>
                <w:spacing w:val="-11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pas</w:t>
            </w:r>
            <w:r w:rsidRPr="0050465C">
              <w:rPr>
                <w:rFonts w:ascii="Poppins" w:hAnsi="Poppins" w:cs="Poppins"/>
                <w:spacing w:val="-10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répondu</w:t>
            </w:r>
            <w:r w:rsidRPr="0050465C">
              <w:rPr>
                <w:rFonts w:ascii="Poppins" w:hAnsi="Poppins" w:cs="Poppins"/>
                <w:spacing w:val="-10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 xml:space="preserve">à l’appel. S’il n’y a </w:t>
            </w:r>
            <w:r w:rsidR="00BF1E71" w:rsidRPr="0050465C">
              <w:rPr>
                <w:rFonts w:ascii="Poppins" w:hAnsi="Poppins" w:cs="Poppins"/>
                <w:sz w:val="20"/>
                <w:szCs w:val="20"/>
              </w:rPr>
              <w:t xml:space="preserve">pas de réponse </w:t>
            </w:r>
            <w:r w:rsidR="00BF1E71" w:rsidRPr="0050465C">
              <w:rPr>
                <w:rFonts w:ascii="Poppins" w:hAnsi="Poppins" w:cs="Poppins"/>
                <w:b/>
                <w:sz w:val="20"/>
                <w:szCs w:val="20"/>
              </w:rPr>
              <w:t>au 1</w:t>
            </w:r>
            <w:r w:rsidR="00BF1E71" w:rsidRPr="0050465C">
              <w:rPr>
                <w:rFonts w:ascii="Poppins" w:hAnsi="Poppins" w:cs="Poppins"/>
                <w:b/>
                <w:sz w:val="20"/>
                <w:szCs w:val="20"/>
                <w:vertAlign w:val="superscript"/>
              </w:rPr>
              <w:t>er</w:t>
            </w:r>
            <w:r w:rsidR="00BF1E71" w:rsidRPr="0050465C">
              <w:rPr>
                <w:rFonts w:ascii="Poppins" w:hAnsi="Poppins" w:cs="Poppins"/>
                <w:b/>
                <w:sz w:val="20"/>
                <w:szCs w:val="20"/>
              </w:rPr>
              <w:t xml:space="preserve"> appel</w:t>
            </w:r>
            <w:r w:rsidR="00BF1E71" w:rsidRPr="0050465C">
              <w:rPr>
                <w:rFonts w:ascii="Poppins" w:hAnsi="Poppins" w:cs="Poppins"/>
                <w:sz w:val="20"/>
                <w:szCs w:val="20"/>
              </w:rPr>
              <w:t xml:space="preserve"> ou si le praticien est indisponible,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changer d’anesthésiste et de pédiatre.</w:t>
            </w:r>
          </w:p>
        </w:tc>
        <w:tc>
          <w:tcPr>
            <w:tcW w:w="3022" w:type="dxa"/>
          </w:tcPr>
          <w:p w14:paraId="474E0AC9" w14:textId="77777777" w:rsidR="00817B33" w:rsidRPr="0050465C" w:rsidRDefault="002E78A5" w:rsidP="009E2805">
            <w:pPr>
              <w:pStyle w:val="TableParagraph"/>
              <w:spacing w:before="119" w:line="242" w:lineRule="auto"/>
              <w:ind w:left="109" w:right="92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Appeler dans les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 xml:space="preserve">10 minutes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les</w:t>
            </w:r>
            <w:r w:rsidRPr="0050465C">
              <w:rPr>
                <w:rFonts w:ascii="Poppins" w:hAnsi="Poppins" w:cs="Poppins"/>
                <w:spacing w:val="-15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personnes</w:t>
            </w:r>
            <w:r w:rsidRPr="0050465C">
              <w:rPr>
                <w:rFonts w:ascii="Poppins" w:hAnsi="Poppins" w:cs="Poppins"/>
                <w:spacing w:val="-14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mentionnées</w:t>
            </w:r>
            <w:r w:rsidRPr="0050465C">
              <w:rPr>
                <w:rFonts w:ascii="Poppins" w:hAnsi="Poppins" w:cs="Poppins"/>
                <w:spacing w:val="-15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ci- dessus n’ayant pas répondu</w:t>
            </w:r>
            <w:r w:rsidRPr="0050465C">
              <w:rPr>
                <w:rFonts w:ascii="Poppins" w:hAnsi="Poppins" w:cs="Poppins"/>
                <w:spacing w:val="-40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 xml:space="preserve">à l’appel. S’il n’y a pas de réponse au </w:t>
            </w:r>
            <w:r w:rsidR="00A75567" w:rsidRPr="0050465C">
              <w:rPr>
                <w:rFonts w:ascii="Poppins" w:hAnsi="Poppins" w:cs="Poppins"/>
                <w:b/>
                <w:sz w:val="20"/>
                <w:szCs w:val="20"/>
              </w:rPr>
              <w:t>2</w:t>
            </w:r>
            <w:r w:rsidR="00A75567" w:rsidRPr="0050465C">
              <w:rPr>
                <w:rFonts w:ascii="Poppins" w:hAnsi="Poppins" w:cs="Poppins"/>
                <w:b/>
                <w:sz w:val="20"/>
                <w:szCs w:val="20"/>
                <w:vertAlign w:val="superscript"/>
              </w:rPr>
              <w:t>ème</w:t>
            </w:r>
            <w:r w:rsidR="00A75567" w:rsidRPr="0050465C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appel,</w:t>
            </w:r>
            <w:r w:rsidRPr="0050465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BF1E71" w:rsidRPr="0050465C">
              <w:rPr>
                <w:rFonts w:ascii="Poppins" w:hAnsi="Poppins" w:cs="Poppins"/>
                <w:sz w:val="20"/>
                <w:szCs w:val="20"/>
              </w:rPr>
              <w:t>ou si le praticien est indisponible, changer d’anesthésiste et de pédiatre.</w:t>
            </w:r>
          </w:p>
        </w:tc>
        <w:tc>
          <w:tcPr>
            <w:tcW w:w="3022" w:type="dxa"/>
          </w:tcPr>
          <w:p w14:paraId="18008B0D" w14:textId="77777777" w:rsidR="00817B33" w:rsidRPr="0050465C" w:rsidRDefault="002E78A5" w:rsidP="009E2805">
            <w:pPr>
              <w:pStyle w:val="TableParagraph"/>
              <w:spacing w:before="119" w:line="242" w:lineRule="auto"/>
              <w:ind w:left="109" w:right="91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Appeler dans les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 xml:space="preserve">15 minutes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les</w:t>
            </w:r>
            <w:r w:rsidRPr="0050465C">
              <w:rPr>
                <w:rFonts w:ascii="Poppins" w:hAnsi="Poppins" w:cs="Poppins"/>
                <w:spacing w:val="-15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personnes</w:t>
            </w:r>
            <w:r w:rsidRPr="0050465C">
              <w:rPr>
                <w:rFonts w:ascii="Poppins" w:hAnsi="Poppins" w:cs="Poppins"/>
                <w:spacing w:val="-14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mentionnées</w:t>
            </w:r>
            <w:r w:rsidRPr="0050465C">
              <w:rPr>
                <w:rFonts w:ascii="Poppins" w:hAnsi="Poppins" w:cs="Poppins"/>
                <w:spacing w:val="-15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ci- dessus n’ayant pas répondu</w:t>
            </w:r>
            <w:r w:rsidRPr="0050465C">
              <w:rPr>
                <w:rFonts w:ascii="Poppins" w:hAnsi="Poppins" w:cs="Poppins"/>
                <w:spacing w:val="-39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 xml:space="preserve">à l’appel. S’il n’y a pas de réponse au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2</w:t>
            </w:r>
            <w:proofErr w:type="spellStart"/>
            <w:r w:rsidRPr="0050465C">
              <w:rPr>
                <w:rFonts w:ascii="Poppins" w:hAnsi="Poppins" w:cs="Poppins"/>
                <w:b/>
                <w:position w:val="5"/>
                <w:sz w:val="12"/>
                <w:szCs w:val="20"/>
              </w:rPr>
              <w:t>ème</w:t>
            </w:r>
            <w:proofErr w:type="spellEnd"/>
            <w:r w:rsidRPr="0050465C">
              <w:rPr>
                <w:rFonts w:ascii="Poppins" w:hAnsi="Poppins" w:cs="Poppins"/>
                <w:b/>
                <w:position w:val="5"/>
                <w:sz w:val="12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appel</w:t>
            </w:r>
            <w:r w:rsidRPr="0050465C">
              <w:rPr>
                <w:rFonts w:ascii="Poppins" w:hAnsi="Poppins" w:cs="Poppins"/>
                <w:sz w:val="20"/>
                <w:szCs w:val="20"/>
              </w:rPr>
              <w:t xml:space="preserve">, </w:t>
            </w:r>
            <w:r w:rsidR="00BF1E71" w:rsidRPr="0050465C">
              <w:rPr>
                <w:rFonts w:ascii="Poppins" w:hAnsi="Poppins" w:cs="Poppins"/>
                <w:sz w:val="20"/>
                <w:szCs w:val="20"/>
              </w:rPr>
              <w:t xml:space="preserve">ou si le praticien est indisponible,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changer d’anesthésiste et de pédiatre.</w:t>
            </w:r>
            <w:r w:rsidR="00BF1E71" w:rsidRPr="0050465C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817B33" w:rsidRPr="0050465C" w14:paraId="029A071E" w14:textId="77777777">
        <w:trPr>
          <w:trHeight w:val="496"/>
        </w:trPr>
        <w:tc>
          <w:tcPr>
            <w:tcW w:w="9064" w:type="dxa"/>
            <w:gridSpan w:val="3"/>
            <w:shd w:val="clear" w:color="auto" w:fill="D9D9D9"/>
          </w:tcPr>
          <w:p w14:paraId="12BD48AE" w14:textId="77777777" w:rsidR="00817B33" w:rsidRPr="0050465C" w:rsidRDefault="002E78A5">
            <w:pPr>
              <w:pStyle w:val="TableParagraph"/>
              <w:spacing w:before="119"/>
              <w:ind w:left="2975" w:right="2676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0465C">
              <w:rPr>
                <w:rFonts w:ascii="Poppins" w:hAnsi="Poppins" w:cs="Poppins"/>
                <w:b/>
                <w:sz w:val="20"/>
                <w:szCs w:val="20"/>
              </w:rPr>
              <w:t>Urgences pédiatriques</w:t>
            </w:r>
          </w:p>
        </w:tc>
      </w:tr>
      <w:tr w:rsidR="00817B33" w:rsidRPr="0050465C" w14:paraId="2D743DBF" w14:textId="77777777">
        <w:trPr>
          <w:trHeight w:val="2028"/>
        </w:trPr>
        <w:tc>
          <w:tcPr>
            <w:tcW w:w="9064" w:type="dxa"/>
            <w:gridSpan w:val="3"/>
          </w:tcPr>
          <w:p w14:paraId="6A0FBD72" w14:textId="77777777" w:rsidR="00817B33" w:rsidRPr="0050465C" w:rsidRDefault="002E78A5" w:rsidP="009E2805">
            <w:pPr>
              <w:pStyle w:val="TableParagraph"/>
              <w:spacing w:before="122"/>
              <w:ind w:left="110" w:right="29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 xml:space="preserve">Appeler dans </w:t>
            </w:r>
            <w:r w:rsidRPr="0050465C">
              <w:rPr>
                <w:rFonts w:ascii="Poppins" w:hAnsi="Poppins" w:cs="Poppins"/>
                <w:b/>
                <w:sz w:val="20"/>
                <w:szCs w:val="20"/>
              </w:rPr>
              <w:t xml:space="preserve">la minute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le pédiatre de garde ou d’astreinte si possibilité d’être sur place dans le délai requis par le code de l’urgence.</w:t>
            </w:r>
          </w:p>
          <w:p w14:paraId="78E3BD6B" w14:textId="77777777" w:rsidR="00817B33" w:rsidRPr="0050465C" w:rsidRDefault="002E78A5" w:rsidP="009E2805">
            <w:pPr>
              <w:pStyle w:val="TableParagraph"/>
              <w:spacing w:before="118"/>
              <w:ind w:left="110" w:right="88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Si oui, appeler le médecin de garde et l’infirmier au chevet du patient. Prendre les constantes, stabiliser et réaliser les gestes de premier secours.</w:t>
            </w:r>
          </w:p>
          <w:p w14:paraId="514DB70D" w14:textId="0BA3784F" w:rsidR="00817B33" w:rsidRPr="0050465C" w:rsidRDefault="002E78A5" w:rsidP="009E2805">
            <w:pPr>
              <w:pStyle w:val="TableParagraph"/>
              <w:spacing w:before="120"/>
              <w:ind w:left="11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0465C">
              <w:rPr>
                <w:rFonts w:ascii="Poppins" w:hAnsi="Poppins" w:cs="Poppins"/>
                <w:sz w:val="20"/>
                <w:szCs w:val="20"/>
              </w:rPr>
              <w:t>Si non, faire évaluer par l’infirmier(-</w:t>
            </w:r>
            <w:proofErr w:type="spellStart"/>
            <w:r w:rsidRPr="0050465C">
              <w:rPr>
                <w:rFonts w:ascii="Poppins" w:hAnsi="Poppins" w:cs="Poppins"/>
                <w:sz w:val="20"/>
                <w:szCs w:val="20"/>
              </w:rPr>
              <w:t>ière</w:t>
            </w:r>
            <w:proofErr w:type="spellEnd"/>
            <w:r w:rsidRPr="0050465C">
              <w:rPr>
                <w:rFonts w:ascii="Poppins" w:hAnsi="Poppins" w:cs="Poppins"/>
                <w:sz w:val="20"/>
                <w:szCs w:val="20"/>
              </w:rPr>
              <w:t>) et contacter le plateau médical ou référer vers la</w:t>
            </w:r>
            <w:r w:rsidR="00D20926" w:rsidRPr="0050465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50465C">
              <w:rPr>
                <w:rFonts w:ascii="Poppins" w:hAnsi="Poppins" w:cs="Poppins"/>
                <w:sz w:val="20"/>
                <w:szCs w:val="20"/>
              </w:rPr>
              <w:t>structure proche en fonction de l’état du patient.</w:t>
            </w:r>
          </w:p>
        </w:tc>
      </w:tr>
    </w:tbl>
    <w:p w14:paraId="5F71A1ED" w14:textId="77777777" w:rsidR="002E78A5" w:rsidRPr="0050465C" w:rsidRDefault="002E78A5">
      <w:pPr>
        <w:rPr>
          <w:rFonts w:ascii="Poppins" w:hAnsi="Poppins" w:cs="Poppins"/>
          <w:sz w:val="20"/>
          <w:szCs w:val="20"/>
        </w:rPr>
      </w:pPr>
    </w:p>
    <w:sectPr w:rsidR="002E78A5" w:rsidRPr="0050465C">
      <w:pgSz w:w="11910" w:h="16840"/>
      <w:pgMar w:top="1620" w:right="1160" w:bottom="280" w:left="13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FEB2" w14:textId="77777777" w:rsidR="00125CE3" w:rsidRDefault="00125CE3">
      <w:r>
        <w:separator/>
      </w:r>
    </w:p>
  </w:endnote>
  <w:endnote w:type="continuationSeparator" w:id="0">
    <w:p w14:paraId="761729A5" w14:textId="77777777" w:rsidR="00125CE3" w:rsidRDefault="0012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366D" w14:textId="77777777" w:rsidR="00125CE3" w:rsidRDefault="00125CE3">
      <w:r>
        <w:separator/>
      </w:r>
    </w:p>
  </w:footnote>
  <w:footnote w:type="continuationSeparator" w:id="0">
    <w:p w14:paraId="07AEA672" w14:textId="77777777" w:rsidR="00125CE3" w:rsidRDefault="0012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208" w:type="dxa"/>
      <w:tblInd w:w="-410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H w:val="single" w:sz="4" w:space="0" w:color="CCC0D9"/>
        <w:insideV w:val="single" w:sz="4" w:space="0" w:color="EBBDA9"/>
      </w:tblBorders>
      <w:tblLayout w:type="fixed"/>
      <w:tblLook w:val="01E0" w:firstRow="1" w:lastRow="1" w:firstColumn="1" w:lastColumn="1" w:noHBand="0" w:noVBand="0"/>
    </w:tblPr>
    <w:tblGrid>
      <w:gridCol w:w="2391"/>
      <w:gridCol w:w="4409"/>
      <w:gridCol w:w="2408"/>
    </w:tblGrid>
    <w:tr w:rsidR="0050465C" w:rsidRPr="003C60ED" w14:paraId="663A90F7" w14:textId="77777777" w:rsidTr="0050465C">
      <w:trPr>
        <w:trHeight w:val="889"/>
      </w:trPr>
      <w:tc>
        <w:tcPr>
          <w:tcW w:w="2391" w:type="dxa"/>
        </w:tcPr>
        <w:p w14:paraId="091D99C5" w14:textId="1210DD59" w:rsidR="0050465C" w:rsidRPr="003C60ED" w:rsidRDefault="0050465C" w:rsidP="0050465C">
          <w:pPr>
            <w:pStyle w:val="TableParagraph"/>
            <w:ind w:left="0"/>
            <w:rPr>
              <w:rFonts w:ascii="Minion Pro" w:hAnsi="Minion Pro"/>
            </w:rPr>
          </w:pPr>
          <w:r>
            <w:rPr>
              <w:rFonts w:ascii="Minion Pro" w:hAnsi="Minion Pro"/>
              <w:noProof/>
            </w:rPr>
            <w:drawing>
              <wp:inline distT="0" distB="0" distL="0" distR="0" wp14:anchorId="2C086CBC" wp14:editId="2EBBCA3E">
                <wp:extent cx="1400175" cy="742950"/>
                <wp:effectExtent l="0" t="0" r="0" b="0"/>
                <wp:docPr id="483879360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3879360" name="Image 4838793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</w:tcPr>
        <w:p w14:paraId="0C97B8B6" w14:textId="77777777" w:rsidR="00307578" w:rsidRDefault="0050465C" w:rsidP="0050465C">
          <w:pPr>
            <w:pStyle w:val="TableParagraph"/>
            <w:spacing w:before="40"/>
            <w:ind w:left="1009" w:right="1004"/>
            <w:jc w:val="center"/>
            <w:rPr>
              <w:rFonts w:ascii="Poppins" w:hAnsi="Poppins" w:cs="Poppins"/>
              <w:color w:val="752864"/>
              <w:sz w:val="24"/>
              <w:szCs w:val="20"/>
            </w:rPr>
          </w:pPr>
          <w:r w:rsidRPr="0050465C">
            <w:rPr>
              <w:rFonts w:ascii="Poppins" w:hAnsi="Poppins" w:cs="Poppins"/>
              <w:color w:val="752864"/>
              <w:sz w:val="24"/>
              <w:szCs w:val="20"/>
            </w:rPr>
            <w:t>Procédure</w:t>
          </w:r>
        </w:p>
        <w:p w14:paraId="668353E0" w14:textId="48FA3293" w:rsidR="0050465C" w:rsidRPr="0050465C" w:rsidRDefault="0050465C" w:rsidP="0050465C">
          <w:pPr>
            <w:pStyle w:val="TableParagraph"/>
            <w:spacing w:before="40"/>
            <w:ind w:left="1009" w:right="1004"/>
            <w:jc w:val="center"/>
            <w:rPr>
              <w:rFonts w:ascii="Poppins" w:hAnsi="Poppins" w:cs="Poppins"/>
              <w:color w:val="752864"/>
              <w:sz w:val="24"/>
              <w:szCs w:val="20"/>
            </w:rPr>
          </w:pPr>
          <w:r w:rsidRPr="0050465C">
            <w:rPr>
              <w:rFonts w:ascii="Poppins" w:hAnsi="Poppins" w:cs="Poppins"/>
              <w:color w:val="752864"/>
              <w:sz w:val="24"/>
              <w:szCs w:val="20"/>
            </w:rPr>
            <w:t>Gestion des</w:t>
          </w:r>
          <w:r w:rsidR="00307578">
            <w:rPr>
              <w:rFonts w:ascii="Poppins" w:hAnsi="Poppins" w:cs="Poppins"/>
              <w:color w:val="752864"/>
              <w:sz w:val="24"/>
              <w:szCs w:val="20"/>
            </w:rPr>
            <w:t xml:space="preserve"> </w:t>
          </w:r>
          <w:r w:rsidRPr="0050465C">
            <w:rPr>
              <w:rFonts w:ascii="Poppins" w:hAnsi="Poppins" w:cs="Poppins"/>
              <w:color w:val="752864"/>
              <w:sz w:val="24"/>
              <w:szCs w:val="20"/>
            </w:rPr>
            <w:t>urgences</w:t>
          </w:r>
        </w:p>
      </w:tc>
      <w:tc>
        <w:tcPr>
          <w:tcW w:w="2408" w:type="dxa"/>
        </w:tcPr>
        <w:p w14:paraId="573597C2" w14:textId="77777777" w:rsidR="0050465C" w:rsidRPr="0050465C" w:rsidRDefault="0050465C" w:rsidP="0050465C">
          <w:pPr>
            <w:pStyle w:val="TableParagraph"/>
            <w:spacing w:before="5"/>
            <w:ind w:left="0"/>
            <w:rPr>
              <w:rFonts w:ascii="Poppins" w:hAnsi="Poppins" w:cs="Poppins"/>
              <w:color w:val="EBBDA9"/>
              <w:sz w:val="24"/>
              <w:szCs w:val="20"/>
            </w:rPr>
          </w:pPr>
        </w:p>
        <w:p w14:paraId="3E0BD015" w14:textId="77777777" w:rsidR="0050465C" w:rsidRPr="0050465C" w:rsidRDefault="0050465C" w:rsidP="0050465C">
          <w:pPr>
            <w:pStyle w:val="TableParagraph"/>
            <w:spacing w:before="1"/>
            <w:ind w:left="107"/>
            <w:rPr>
              <w:rFonts w:ascii="Poppins" w:hAnsi="Poppins" w:cs="Poppins"/>
              <w:color w:val="752864"/>
              <w:sz w:val="24"/>
              <w:szCs w:val="20"/>
            </w:rPr>
          </w:pPr>
          <w:r w:rsidRPr="0050465C">
            <w:rPr>
              <w:rFonts w:ascii="Poppins" w:hAnsi="Poppins" w:cs="Poppins"/>
              <w:color w:val="752864"/>
              <w:sz w:val="24"/>
              <w:szCs w:val="20"/>
            </w:rPr>
            <w:t xml:space="preserve">Page : </w:t>
          </w:r>
          <w:r w:rsidRPr="0050465C">
            <w:rPr>
              <w:rFonts w:ascii="Poppins" w:hAnsi="Poppins" w:cs="Poppins"/>
              <w:color w:val="752864"/>
              <w:sz w:val="24"/>
              <w:szCs w:val="20"/>
            </w:rPr>
            <w:fldChar w:fldCharType="begin"/>
          </w:r>
          <w:r w:rsidRPr="0050465C">
            <w:rPr>
              <w:rFonts w:ascii="Poppins" w:hAnsi="Poppins" w:cs="Poppins"/>
              <w:color w:val="752864"/>
              <w:sz w:val="24"/>
              <w:szCs w:val="20"/>
            </w:rPr>
            <w:instrText xml:space="preserve"> PAGE </w:instrText>
          </w:r>
          <w:r w:rsidRPr="0050465C">
            <w:rPr>
              <w:rFonts w:ascii="Poppins" w:hAnsi="Poppins" w:cs="Poppins"/>
              <w:color w:val="752864"/>
              <w:sz w:val="24"/>
              <w:szCs w:val="20"/>
            </w:rPr>
            <w:fldChar w:fldCharType="separate"/>
          </w:r>
          <w:r w:rsidRPr="0050465C">
            <w:rPr>
              <w:rFonts w:ascii="Poppins" w:hAnsi="Poppins" w:cs="Poppins"/>
              <w:noProof/>
              <w:color w:val="752864"/>
              <w:sz w:val="24"/>
              <w:szCs w:val="20"/>
            </w:rPr>
            <w:t>1</w:t>
          </w:r>
          <w:r w:rsidRPr="0050465C">
            <w:rPr>
              <w:rFonts w:ascii="Poppins" w:hAnsi="Poppins" w:cs="Poppins"/>
              <w:color w:val="752864"/>
              <w:sz w:val="24"/>
              <w:szCs w:val="20"/>
            </w:rPr>
            <w:fldChar w:fldCharType="end"/>
          </w:r>
        </w:p>
      </w:tc>
    </w:tr>
  </w:tbl>
  <w:p w14:paraId="13BE9E2C" w14:textId="4FF8BF74" w:rsidR="00817B33" w:rsidRDefault="00817B33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A24"/>
    <w:multiLevelType w:val="hybridMultilevel"/>
    <w:tmpl w:val="792E7C68"/>
    <w:lvl w:ilvl="0" w:tplc="138A1CA0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75ACA3A6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A8AEA86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4EA6AC1A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0226B8EA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76806654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1D629F5C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25467C2E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6E901186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9245DD"/>
    <w:multiLevelType w:val="hybridMultilevel"/>
    <w:tmpl w:val="F63C184A"/>
    <w:lvl w:ilvl="0" w:tplc="2A3465DA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DA2C4B40">
      <w:numFmt w:val="bullet"/>
      <w:lvlText w:val="•"/>
      <w:lvlJc w:val="left"/>
      <w:pPr>
        <w:ind w:left="733" w:hanging="360"/>
      </w:pPr>
      <w:rPr>
        <w:rFonts w:hint="default"/>
        <w:lang w:val="fr-FR" w:eastAsia="en-US" w:bidi="ar-SA"/>
      </w:rPr>
    </w:lvl>
    <w:lvl w:ilvl="2" w:tplc="6D665206">
      <w:numFmt w:val="bullet"/>
      <w:lvlText w:val="•"/>
      <w:lvlJc w:val="left"/>
      <w:pPr>
        <w:ind w:left="986" w:hanging="360"/>
      </w:pPr>
      <w:rPr>
        <w:rFonts w:hint="default"/>
        <w:lang w:val="fr-FR" w:eastAsia="en-US" w:bidi="ar-SA"/>
      </w:rPr>
    </w:lvl>
    <w:lvl w:ilvl="3" w:tplc="32C8AACE"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4" w:tplc="4F748E48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01BCE9EA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6" w:tplc="56A6B25A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7" w:tplc="B4C435EE">
      <w:numFmt w:val="bullet"/>
      <w:lvlText w:val="•"/>
      <w:lvlJc w:val="left"/>
      <w:pPr>
        <w:ind w:left="2251" w:hanging="360"/>
      </w:pPr>
      <w:rPr>
        <w:rFonts w:hint="default"/>
        <w:lang w:val="fr-FR" w:eastAsia="en-US" w:bidi="ar-SA"/>
      </w:rPr>
    </w:lvl>
    <w:lvl w:ilvl="8" w:tplc="41888E42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2381205"/>
    <w:multiLevelType w:val="hybridMultilevel"/>
    <w:tmpl w:val="F4367AA0"/>
    <w:lvl w:ilvl="0" w:tplc="AC26C02E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BBA34FC">
      <w:numFmt w:val="bullet"/>
      <w:lvlText w:val="•"/>
      <w:lvlJc w:val="left"/>
      <w:pPr>
        <w:ind w:left="733" w:hanging="360"/>
      </w:pPr>
      <w:rPr>
        <w:rFonts w:hint="default"/>
        <w:lang w:val="fr-FR" w:eastAsia="en-US" w:bidi="ar-SA"/>
      </w:rPr>
    </w:lvl>
    <w:lvl w:ilvl="2" w:tplc="F1ACEDBC">
      <w:numFmt w:val="bullet"/>
      <w:lvlText w:val="•"/>
      <w:lvlJc w:val="left"/>
      <w:pPr>
        <w:ind w:left="986" w:hanging="360"/>
      </w:pPr>
      <w:rPr>
        <w:rFonts w:hint="default"/>
        <w:lang w:val="fr-FR" w:eastAsia="en-US" w:bidi="ar-SA"/>
      </w:rPr>
    </w:lvl>
    <w:lvl w:ilvl="3" w:tplc="D2628F6A"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4" w:tplc="69D45F62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A6EC49A4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6" w:tplc="67B03A9C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7" w:tplc="F7EA864A">
      <w:numFmt w:val="bullet"/>
      <w:lvlText w:val="•"/>
      <w:lvlJc w:val="left"/>
      <w:pPr>
        <w:ind w:left="2251" w:hanging="360"/>
      </w:pPr>
      <w:rPr>
        <w:rFonts w:hint="default"/>
        <w:lang w:val="fr-FR" w:eastAsia="en-US" w:bidi="ar-SA"/>
      </w:rPr>
    </w:lvl>
    <w:lvl w:ilvl="8" w:tplc="2F4A9F06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C1C2625"/>
    <w:multiLevelType w:val="hybridMultilevel"/>
    <w:tmpl w:val="017AE44C"/>
    <w:lvl w:ilvl="0" w:tplc="BDB66516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218F152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92F2F8C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F3FA663C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AD32FB6A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D2DC01E8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8702E9E4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65C6D5FA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88664B2C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5D80195"/>
    <w:multiLevelType w:val="hybridMultilevel"/>
    <w:tmpl w:val="BE9A9158"/>
    <w:lvl w:ilvl="0" w:tplc="57E07E8C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80C54CE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C0308CC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1BD8B3D6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9CC6FFDC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3A6CB01C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963E6ADA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BFFEFB08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F5521378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F336945"/>
    <w:multiLevelType w:val="hybridMultilevel"/>
    <w:tmpl w:val="7F5ECDAC"/>
    <w:lvl w:ilvl="0" w:tplc="E12AA31C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390EFAA">
      <w:numFmt w:val="bullet"/>
      <w:lvlText w:val="•"/>
      <w:lvlJc w:val="left"/>
      <w:pPr>
        <w:ind w:left="733" w:hanging="360"/>
      </w:pPr>
      <w:rPr>
        <w:rFonts w:hint="default"/>
        <w:lang w:val="fr-FR" w:eastAsia="en-US" w:bidi="ar-SA"/>
      </w:rPr>
    </w:lvl>
    <w:lvl w:ilvl="2" w:tplc="F7A0684E">
      <w:numFmt w:val="bullet"/>
      <w:lvlText w:val="•"/>
      <w:lvlJc w:val="left"/>
      <w:pPr>
        <w:ind w:left="986" w:hanging="360"/>
      </w:pPr>
      <w:rPr>
        <w:rFonts w:hint="default"/>
        <w:lang w:val="fr-FR" w:eastAsia="en-US" w:bidi="ar-SA"/>
      </w:rPr>
    </w:lvl>
    <w:lvl w:ilvl="3" w:tplc="DA6C05B4"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4" w:tplc="15B4DA1C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FF783C56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6" w:tplc="0A2EE1AE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7" w:tplc="506236E2">
      <w:numFmt w:val="bullet"/>
      <w:lvlText w:val="•"/>
      <w:lvlJc w:val="left"/>
      <w:pPr>
        <w:ind w:left="2251" w:hanging="360"/>
      </w:pPr>
      <w:rPr>
        <w:rFonts w:hint="default"/>
        <w:lang w:val="fr-FR" w:eastAsia="en-US" w:bidi="ar-SA"/>
      </w:rPr>
    </w:lvl>
    <w:lvl w:ilvl="8" w:tplc="FDC885BE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7CC46D0"/>
    <w:multiLevelType w:val="hybridMultilevel"/>
    <w:tmpl w:val="D04A35E8"/>
    <w:lvl w:ilvl="0" w:tplc="6DCEE3A0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F0963A90">
      <w:numFmt w:val="bullet"/>
      <w:lvlText w:val="•"/>
      <w:lvlJc w:val="left"/>
      <w:pPr>
        <w:ind w:left="1337" w:hanging="360"/>
      </w:pPr>
      <w:rPr>
        <w:rFonts w:hint="default"/>
        <w:lang w:val="fr-FR" w:eastAsia="en-US" w:bidi="ar-SA"/>
      </w:rPr>
    </w:lvl>
    <w:lvl w:ilvl="2" w:tplc="F8A2019A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3" w:tplc="C3B48722">
      <w:numFmt w:val="bullet"/>
      <w:lvlText w:val="•"/>
      <w:lvlJc w:val="left"/>
      <w:pPr>
        <w:ind w:left="3052" w:hanging="360"/>
      </w:pPr>
      <w:rPr>
        <w:rFonts w:hint="default"/>
        <w:lang w:val="fr-FR" w:eastAsia="en-US" w:bidi="ar-SA"/>
      </w:rPr>
    </w:lvl>
    <w:lvl w:ilvl="4" w:tplc="9462E0C8">
      <w:numFmt w:val="bullet"/>
      <w:lvlText w:val="•"/>
      <w:lvlJc w:val="left"/>
      <w:pPr>
        <w:ind w:left="3909" w:hanging="360"/>
      </w:pPr>
      <w:rPr>
        <w:rFonts w:hint="default"/>
        <w:lang w:val="fr-FR" w:eastAsia="en-US" w:bidi="ar-SA"/>
      </w:rPr>
    </w:lvl>
    <w:lvl w:ilvl="5" w:tplc="1A14F124">
      <w:numFmt w:val="bullet"/>
      <w:lvlText w:val="•"/>
      <w:lvlJc w:val="left"/>
      <w:pPr>
        <w:ind w:left="4767" w:hanging="360"/>
      </w:pPr>
      <w:rPr>
        <w:rFonts w:hint="default"/>
        <w:lang w:val="fr-FR" w:eastAsia="en-US" w:bidi="ar-SA"/>
      </w:rPr>
    </w:lvl>
    <w:lvl w:ilvl="6" w:tplc="A70CE204">
      <w:numFmt w:val="bullet"/>
      <w:lvlText w:val="•"/>
      <w:lvlJc w:val="left"/>
      <w:pPr>
        <w:ind w:left="5624" w:hanging="360"/>
      </w:pPr>
      <w:rPr>
        <w:rFonts w:hint="default"/>
        <w:lang w:val="fr-FR" w:eastAsia="en-US" w:bidi="ar-SA"/>
      </w:rPr>
    </w:lvl>
    <w:lvl w:ilvl="7" w:tplc="3F56425A"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 w:tplc="0B8AFD20">
      <w:numFmt w:val="bullet"/>
      <w:lvlText w:val="•"/>
      <w:lvlJc w:val="left"/>
      <w:pPr>
        <w:ind w:left="733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D585068"/>
    <w:multiLevelType w:val="hybridMultilevel"/>
    <w:tmpl w:val="C2A4B5F2"/>
    <w:lvl w:ilvl="0" w:tplc="8CAABB50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723273F2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9E2C960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9B8CCD36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31422654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CDC698B4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B6BE45CC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14CC5CAA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564AEAC4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num w:numId="1" w16cid:durableId="1556309444">
    <w:abstractNumId w:val="6"/>
  </w:num>
  <w:num w:numId="2" w16cid:durableId="1128468907">
    <w:abstractNumId w:val="3"/>
  </w:num>
  <w:num w:numId="3" w16cid:durableId="1367557197">
    <w:abstractNumId w:val="5"/>
  </w:num>
  <w:num w:numId="4" w16cid:durableId="1756659060">
    <w:abstractNumId w:val="4"/>
  </w:num>
  <w:num w:numId="5" w16cid:durableId="582958132">
    <w:abstractNumId w:val="2"/>
  </w:num>
  <w:num w:numId="6" w16cid:durableId="1581868001">
    <w:abstractNumId w:val="0"/>
  </w:num>
  <w:num w:numId="7" w16cid:durableId="1236015356">
    <w:abstractNumId w:val="7"/>
  </w:num>
  <w:num w:numId="8" w16cid:durableId="99130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B33"/>
    <w:rsid w:val="000762E4"/>
    <w:rsid w:val="00125CE3"/>
    <w:rsid w:val="002E78A5"/>
    <w:rsid w:val="00307578"/>
    <w:rsid w:val="00362442"/>
    <w:rsid w:val="003B6BA3"/>
    <w:rsid w:val="003C60ED"/>
    <w:rsid w:val="004C3D18"/>
    <w:rsid w:val="0050465C"/>
    <w:rsid w:val="00817B33"/>
    <w:rsid w:val="00850B59"/>
    <w:rsid w:val="009B4ACE"/>
    <w:rsid w:val="009C59FD"/>
    <w:rsid w:val="009E2805"/>
    <w:rsid w:val="00A75567"/>
    <w:rsid w:val="00BF1E71"/>
    <w:rsid w:val="00C22288"/>
    <w:rsid w:val="00D20926"/>
    <w:rsid w:val="00D26282"/>
    <w:rsid w:val="00E011C5"/>
    <w:rsid w:val="00EB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F7425"/>
  <w15:docId w15:val="{44A6F198-B1C7-41E3-A1DE-4D506EBD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paragraph" w:styleId="Titre1">
    <w:name w:val="heading 1"/>
    <w:basedOn w:val="Normal"/>
    <w:uiPriority w:val="1"/>
    <w:qFormat/>
    <w:pPr>
      <w:ind w:left="399"/>
      <w:outlineLvl w:val="0"/>
    </w:pPr>
    <w:rPr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99"/>
      <w:ind w:left="116"/>
      <w:outlineLvl w:val="1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En-tte">
    <w:name w:val="header"/>
    <w:basedOn w:val="Normal"/>
    <w:link w:val="En-tteCar"/>
    <w:uiPriority w:val="99"/>
    <w:unhideWhenUsed/>
    <w:rsid w:val="003C60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0ED"/>
    <w:rPr>
      <w:rFonts w:ascii="Caladea" w:eastAsia="Caladea" w:hAnsi="Caladea" w:cs="Calade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60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0ED"/>
    <w:rPr>
      <w:rFonts w:ascii="Caladea" w:eastAsia="Caladea" w:hAnsi="Caladea" w:cs="Calade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Lauriane Le Flour</cp:lastModifiedBy>
  <cp:revision>12</cp:revision>
  <dcterms:created xsi:type="dcterms:W3CDTF">2021-02-18T12:23:00Z</dcterms:created>
  <dcterms:modified xsi:type="dcterms:W3CDTF">2023-12-11T15:19:00Z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2021-02-18T00:00:00Z</vt:filetime>
  </property>
</Properties>
</file>