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FAE" w14:textId="040C9DCE" w:rsidR="009E326A" w:rsidRPr="00C153A8" w:rsidRDefault="00C76996" w:rsidP="009D1F18">
      <w:pPr>
        <w:pStyle w:val="Titre1"/>
        <w:rPr>
          <w:rFonts w:ascii="Poppins" w:hAnsi="Poppins" w:cs="Poppins"/>
          <w:color w:val="752864"/>
        </w:rPr>
      </w:pPr>
      <w:bookmarkStart w:id="1" w:name="_Toc524619193"/>
      <w:r w:rsidRPr="00C153A8">
        <w:rPr>
          <w:rFonts w:ascii="Poppins" w:hAnsi="Poppins" w:cs="Poppins"/>
          <w:color w:val="752864"/>
        </w:rPr>
        <w:t>Objet</w:t>
      </w:r>
      <w:bookmarkEnd w:id="1"/>
    </w:p>
    <w:p w14:paraId="225DB0D4" w14:textId="072EBFB5" w:rsidR="00E666D8" w:rsidRPr="00C153A8" w:rsidRDefault="002639BE" w:rsidP="0060323E">
      <w:pPr>
        <w:spacing w:line="276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t>Ce</w:t>
      </w:r>
      <w:r w:rsidR="001629BA" w:rsidRPr="00C153A8">
        <w:rPr>
          <w:rFonts w:ascii="Poppins" w:hAnsi="Poppins" w:cs="Poppins"/>
        </w:rPr>
        <w:t xml:space="preserve"> mode opératoire a pour objet de décrire les dispositions de</w:t>
      </w:r>
      <w:r w:rsidR="00D14B7B" w:rsidRPr="00C153A8">
        <w:rPr>
          <w:rFonts w:ascii="Poppins" w:hAnsi="Poppins" w:cs="Poppins"/>
        </w:rPr>
        <w:t xml:space="preserve"> gestion des stocks</w:t>
      </w:r>
      <w:r w:rsidR="001629BA" w:rsidRPr="00C153A8">
        <w:rPr>
          <w:rFonts w:ascii="Poppins" w:hAnsi="Poppins" w:cs="Poppins"/>
        </w:rPr>
        <w:t>. Il vise à assurer que</w:t>
      </w:r>
      <w:r w:rsidR="002945CE" w:rsidRPr="00C153A8">
        <w:rPr>
          <w:rFonts w:ascii="Poppins" w:hAnsi="Poppins" w:cs="Poppins"/>
        </w:rPr>
        <w:t xml:space="preserve"> </w:t>
      </w:r>
      <w:r w:rsidR="000421AF" w:rsidRPr="00C153A8">
        <w:rPr>
          <w:rFonts w:ascii="Poppins" w:hAnsi="Poppins" w:cs="Poppins"/>
        </w:rPr>
        <w:t xml:space="preserve">les membres des personnels médical et paramédical aient à leur disposition les produits nécessaires à leur activité (petit matériel médical, médicaments, consommables…) de manière rapide, efficace et dans les quantités appropriées. Il vise également à </w:t>
      </w:r>
      <w:r w:rsidR="00C466AF" w:rsidRPr="00C153A8">
        <w:rPr>
          <w:rFonts w:ascii="Poppins" w:hAnsi="Poppins" w:cs="Poppins"/>
        </w:rPr>
        <w:t xml:space="preserve">décrire les étapes de </w:t>
      </w:r>
      <w:r w:rsidR="005568BE" w:rsidRPr="00C153A8">
        <w:rPr>
          <w:rFonts w:ascii="Poppins" w:hAnsi="Poppins" w:cs="Poppins"/>
        </w:rPr>
        <w:t xml:space="preserve">contrôle et de </w:t>
      </w:r>
      <w:r w:rsidR="00C466AF" w:rsidRPr="00C153A8">
        <w:rPr>
          <w:rFonts w:ascii="Poppins" w:hAnsi="Poppins" w:cs="Poppins"/>
        </w:rPr>
        <w:t xml:space="preserve">suivi des flux entrant et sortant des stocks. </w:t>
      </w:r>
    </w:p>
    <w:p w14:paraId="7F557AB2" w14:textId="77777777" w:rsidR="00C76996" w:rsidRPr="00C153A8" w:rsidRDefault="00C76996" w:rsidP="00A17D35">
      <w:pPr>
        <w:pStyle w:val="Titre1"/>
        <w:rPr>
          <w:rFonts w:ascii="Poppins" w:hAnsi="Poppins" w:cs="Poppins"/>
          <w:color w:val="752864"/>
        </w:rPr>
      </w:pPr>
      <w:bookmarkStart w:id="2" w:name="_Toc524619194"/>
      <w:r w:rsidRPr="00C153A8">
        <w:rPr>
          <w:rFonts w:ascii="Poppins" w:hAnsi="Poppins" w:cs="Poppins"/>
          <w:color w:val="752864"/>
        </w:rPr>
        <w:t>Domaine d’application</w:t>
      </w:r>
      <w:bookmarkEnd w:id="2"/>
    </w:p>
    <w:p w14:paraId="76E1214E" w14:textId="4C3A3066" w:rsidR="000A7C99" w:rsidRPr="00C153A8" w:rsidRDefault="00C76996" w:rsidP="003A0B69">
      <w:pPr>
        <w:spacing w:line="360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t xml:space="preserve"> </w:t>
      </w:r>
      <w:r w:rsidR="00E666D8" w:rsidRPr="00C153A8">
        <w:rPr>
          <w:rFonts w:ascii="Poppins" w:hAnsi="Poppins" w:cs="Poppins"/>
        </w:rPr>
        <w:t>Ce présent mode opératoire</w:t>
      </w:r>
      <w:r w:rsidR="00CB5C0F" w:rsidRPr="00C153A8">
        <w:rPr>
          <w:rFonts w:ascii="Poppins" w:hAnsi="Poppins" w:cs="Poppins"/>
        </w:rPr>
        <w:t xml:space="preserve"> s’applique à</w:t>
      </w:r>
      <w:r w:rsidR="00977436" w:rsidRPr="00C153A8">
        <w:rPr>
          <w:rFonts w:ascii="Poppins" w:hAnsi="Poppins" w:cs="Poppins"/>
        </w:rPr>
        <w:t xml:space="preserve"> l’ensemble des structures</w:t>
      </w:r>
      <w:r w:rsidR="000571C2" w:rsidRPr="00C153A8">
        <w:rPr>
          <w:rFonts w:ascii="Poppins" w:hAnsi="Poppins" w:cs="Poppins"/>
        </w:rPr>
        <w:t xml:space="preserve"> de</w:t>
      </w:r>
      <w:r w:rsidR="00977436" w:rsidRPr="00C153A8">
        <w:rPr>
          <w:rFonts w:ascii="Poppins" w:hAnsi="Poppins" w:cs="Poppins"/>
        </w:rPr>
        <w:t xml:space="preserve"> NEST. </w:t>
      </w:r>
    </w:p>
    <w:p w14:paraId="35C7B734" w14:textId="77777777" w:rsidR="009E326A" w:rsidRPr="00C153A8" w:rsidRDefault="00CB5C0F" w:rsidP="00A17D35">
      <w:pPr>
        <w:pStyle w:val="Titre1"/>
        <w:rPr>
          <w:rFonts w:ascii="Poppins" w:hAnsi="Poppins" w:cs="Poppins"/>
          <w:color w:val="752864"/>
        </w:rPr>
      </w:pPr>
      <w:bookmarkStart w:id="3" w:name="_Toc524619195"/>
      <w:r w:rsidRPr="00C153A8">
        <w:rPr>
          <w:rFonts w:ascii="Poppins" w:hAnsi="Poppins" w:cs="Poppins"/>
          <w:color w:val="752864"/>
        </w:rPr>
        <w:t>Responsabilité</w:t>
      </w:r>
      <w:bookmarkEnd w:id="3"/>
    </w:p>
    <w:p w14:paraId="382C0C1F" w14:textId="73C63EBE" w:rsidR="00EC1513" w:rsidRPr="00C153A8" w:rsidRDefault="00467F22" w:rsidP="003A0B69">
      <w:pPr>
        <w:spacing w:line="360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t>Le pilote</w:t>
      </w:r>
      <w:r w:rsidR="002A34C5" w:rsidRPr="00C153A8">
        <w:rPr>
          <w:rFonts w:ascii="Poppins" w:hAnsi="Poppins" w:cs="Poppins"/>
        </w:rPr>
        <w:t xml:space="preserve"> </w:t>
      </w:r>
      <w:r w:rsidR="00CB5C0F" w:rsidRPr="00C153A8">
        <w:rPr>
          <w:rFonts w:ascii="Poppins" w:hAnsi="Poppins" w:cs="Poppins"/>
        </w:rPr>
        <w:t xml:space="preserve">est </w:t>
      </w:r>
      <w:r w:rsidR="009E326A" w:rsidRPr="00C153A8">
        <w:rPr>
          <w:rFonts w:ascii="Poppins" w:hAnsi="Poppins" w:cs="Poppins"/>
        </w:rPr>
        <w:t xml:space="preserve">chargé de </w:t>
      </w:r>
      <w:r w:rsidR="00CB5C0F" w:rsidRPr="00C153A8">
        <w:rPr>
          <w:rFonts w:ascii="Poppins" w:hAnsi="Poppins" w:cs="Poppins"/>
        </w:rPr>
        <w:t>l’application</w:t>
      </w:r>
      <w:r w:rsidR="009E326A" w:rsidRPr="00C153A8">
        <w:rPr>
          <w:rFonts w:ascii="Poppins" w:hAnsi="Poppins" w:cs="Poppins"/>
        </w:rPr>
        <w:t xml:space="preserve"> de </w:t>
      </w:r>
      <w:r w:rsidR="002A34C5" w:rsidRPr="00C153A8">
        <w:rPr>
          <w:rFonts w:ascii="Poppins" w:hAnsi="Poppins" w:cs="Poppins"/>
        </w:rPr>
        <w:t>ce mode opératoire</w:t>
      </w:r>
      <w:r w:rsidR="00E91722" w:rsidRPr="00C153A8">
        <w:rPr>
          <w:rFonts w:ascii="Poppins" w:hAnsi="Poppins" w:cs="Poppins"/>
        </w:rPr>
        <w:t>.</w:t>
      </w:r>
    </w:p>
    <w:p w14:paraId="0CD9D975" w14:textId="5BA97DAE" w:rsidR="009E326A" w:rsidRPr="00C153A8" w:rsidRDefault="00D23A42" w:rsidP="00A17D35">
      <w:pPr>
        <w:pStyle w:val="Titre1"/>
        <w:rPr>
          <w:rFonts w:ascii="Poppins" w:hAnsi="Poppins" w:cs="Poppins"/>
          <w:color w:val="752864"/>
        </w:rPr>
      </w:pPr>
      <w:bookmarkStart w:id="4" w:name="_Toc524619196"/>
      <w:r w:rsidRPr="00C153A8">
        <w:rPr>
          <w:rFonts w:ascii="Poppins" w:hAnsi="Poppins" w:cs="Poppins"/>
          <w:color w:val="752864"/>
        </w:rPr>
        <w:t>Description du mode opératoire</w:t>
      </w:r>
      <w:bookmarkEnd w:id="4"/>
    </w:p>
    <w:p w14:paraId="592DD01C" w14:textId="47D51C0A" w:rsidR="00FE2520" w:rsidRPr="00C153A8" w:rsidRDefault="00FE2520" w:rsidP="00FE2520">
      <w:pPr>
        <w:spacing w:line="276" w:lineRule="auto"/>
        <w:rPr>
          <w:rFonts w:ascii="Poppins" w:hAnsi="Poppins" w:cs="Poppins"/>
          <w:b/>
          <w:bCs/>
        </w:rPr>
      </w:pPr>
      <w:r w:rsidRPr="00C153A8">
        <w:rPr>
          <w:rFonts w:ascii="Poppins" w:hAnsi="Poppins" w:cs="Poppins"/>
          <w:b/>
          <w:bCs/>
        </w:rPr>
        <w:t xml:space="preserve">Organisation des stocks à la Clinique  </w:t>
      </w:r>
    </w:p>
    <w:p w14:paraId="0BE2615D" w14:textId="6930AC2B" w:rsidR="00DF0427" w:rsidRPr="00C153A8" w:rsidRDefault="00DF0427" w:rsidP="00DF0427">
      <w:pPr>
        <w:pStyle w:val="Paragraphedeliste"/>
        <w:numPr>
          <w:ilvl w:val="0"/>
          <w:numId w:val="7"/>
        </w:numPr>
        <w:spacing w:line="276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t>Un</w:t>
      </w:r>
      <w:r w:rsidR="00FE2520" w:rsidRPr="00C153A8">
        <w:rPr>
          <w:rFonts w:ascii="Poppins" w:hAnsi="Poppins" w:cs="Poppins"/>
        </w:rPr>
        <w:t xml:space="preserve"> stock de nuit </w:t>
      </w:r>
      <w:r w:rsidRPr="00C153A8">
        <w:rPr>
          <w:rFonts w:ascii="Poppins" w:hAnsi="Poppins" w:cs="Poppins"/>
        </w:rPr>
        <w:t xml:space="preserve">est ravitaillé en médicaments </w:t>
      </w:r>
      <w:r w:rsidR="00FE2520" w:rsidRPr="00C153A8">
        <w:rPr>
          <w:rFonts w:ascii="Poppins" w:hAnsi="Poppins" w:cs="Poppins"/>
        </w:rPr>
        <w:t>au niveau de l'armoire</w:t>
      </w:r>
      <w:r w:rsidR="00C153A8">
        <w:rPr>
          <w:rFonts w:ascii="Poppins" w:hAnsi="Poppins" w:cs="Poppins"/>
        </w:rPr>
        <w:t xml:space="preserve"> </w:t>
      </w:r>
      <w:r w:rsidR="00FE2520" w:rsidRPr="00C153A8">
        <w:rPr>
          <w:rFonts w:ascii="Poppins" w:hAnsi="Poppins" w:cs="Poppins"/>
        </w:rPr>
        <w:t>dans la salle d'accouchement</w:t>
      </w:r>
      <w:r w:rsidRPr="00C153A8">
        <w:rPr>
          <w:rFonts w:ascii="Poppins" w:hAnsi="Poppins" w:cs="Poppins"/>
        </w:rPr>
        <w:t xml:space="preserve"> pour </w:t>
      </w:r>
      <w:r w:rsidR="00FE2520" w:rsidRPr="00C153A8">
        <w:rPr>
          <w:rFonts w:ascii="Poppins" w:hAnsi="Poppins" w:cs="Poppins"/>
        </w:rPr>
        <w:t xml:space="preserve">les besoins </w:t>
      </w:r>
      <w:r w:rsidRPr="00C153A8">
        <w:rPr>
          <w:rFonts w:ascii="Poppins" w:hAnsi="Poppins" w:cs="Poppins"/>
        </w:rPr>
        <w:t>pendant</w:t>
      </w:r>
      <w:r w:rsidR="00FE2520" w:rsidRPr="00C153A8">
        <w:rPr>
          <w:rFonts w:ascii="Poppins" w:hAnsi="Poppins" w:cs="Poppins"/>
        </w:rPr>
        <w:t xml:space="preserve"> la nuit</w:t>
      </w:r>
      <w:r w:rsidRPr="00C153A8">
        <w:rPr>
          <w:rFonts w:ascii="Poppins" w:hAnsi="Poppins" w:cs="Poppins"/>
        </w:rPr>
        <w:t>. Toute sortie de médicaments pendant la journée doit se faire du stock principal avec présentation obligatoire d'une ordonnance (pour les médecins et les paramédicaux).</w:t>
      </w:r>
    </w:p>
    <w:p w14:paraId="3E0D747B" w14:textId="28FCE946" w:rsidR="00DF0427" w:rsidRPr="00C153A8" w:rsidRDefault="00DF0427" w:rsidP="00DF0427">
      <w:pPr>
        <w:pStyle w:val="Paragraphedeliste"/>
        <w:numPr>
          <w:ilvl w:val="0"/>
          <w:numId w:val="7"/>
        </w:numPr>
        <w:spacing w:line="276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t xml:space="preserve">Le stock de médicaments du bloc reste sous la surveillance du médecin anesthésiste </w:t>
      </w:r>
      <w:r w:rsidR="00835961" w:rsidRPr="00C153A8">
        <w:rPr>
          <w:rFonts w:ascii="Poppins" w:hAnsi="Poppins" w:cs="Poppins"/>
        </w:rPr>
        <w:t>qui informe</w:t>
      </w:r>
      <w:r w:rsidR="00776E81" w:rsidRPr="00C153A8">
        <w:rPr>
          <w:rFonts w:ascii="Poppins" w:hAnsi="Poppins" w:cs="Poppins"/>
        </w:rPr>
        <w:t xml:space="preserve"> l’équipe stocks</w:t>
      </w:r>
      <w:r w:rsidRPr="00C153A8">
        <w:rPr>
          <w:rFonts w:ascii="Poppins" w:hAnsi="Poppins" w:cs="Poppins"/>
        </w:rPr>
        <w:t xml:space="preserve"> à temps pour les commandes, il doit aussi</w:t>
      </w:r>
      <w:r w:rsidR="00835961" w:rsidRPr="00C153A8">
        <w:rPr>
          <w:rFonts w:ascii="Poppins" w:hAnsi="Poppins" w:cs="Poppins"/>
        </w:rPr>
        <w:t xml:space="preserve"> </w:t>
      </w:r>
      <w:r w:rsidRPr="00C153A8">
        <w:rPr>
          <w:rFonts w:ascii="Poppins" w:hAnsi="Poppins" w:cs="Poppins"/>
        </w:rPr>
        <w:t>communiquer les entrées et les sorties pour le contrôle de cohérence avec l'activité du bloc</w:t>
      </w:r>
      <w:r w:rsidR="00835961" w:rsidRPr="00C153A8">
        <w:rPr>
          <w:rFonts w:ascii="Poppins" w:hAnsi="Poppins" w:cs="Poppins"/>
        </w:rPr>
        <w:t xml:space="preserve"> (registre)</w:t>
      </w:r>
      <w:r w:rsidRPr="00C153A8">
        <w:rPr>
          <w:rFonts w:ascii="Poppins" w:hAnsi="Poppins" w:cs="Poppins"/>
        </w:rPr>
        <w:t>.</w:t>
      </w:r>
    </w:p>
    <w:p w14:paraId="38895A28" w14:textId="01332252" w:rsidR="00DF0427" w:rsidRPr="00C153A8" w:rsidRDefault="00DF0427" w:rsidP="00DF0427">
      <w:pPr>
        <w:pStyle w:val="Paragraphedeliste"/>
        <w:numPr>
          <w:ilvl w:val="0"/>
          <w:numId w:val="7"/>
        </w:numPr>
        <w:spacing w:line="276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t>Les consommables pour la salle de travail et la salle d'accouchement sont approvisionnés tous les matins dans l'armoire de la salle de travail</w:t>
      </w:r>
      <w:r w:rsidR="00835961" w:rsidRPr="00C153A8">
        <w:rPr>
          <w:rFonts w:ascii="Poppins" w:hAnsi="Poppins" w:cs="Poppins"/>
        </w:rPr>
        <w:t>.</w:t>
      </w:r>
    </w:p>
    <w:p w14:paraId="0DF8EB6A" w14:textId="2C82B5D9" w:rsidR="00DF0427" w:rsidRPr="00C153A8" w:rsidRDefault="00DF0427" w:rsidP="00DF0427">
      <w:pPr>
        <w:pStyle w:val="Paragraphedeliste"/>
        <w:numPr>
          <w:ilvl w:val="0"/>
          <w:numId w:val="7"/>
        </w:numPr>
        <w:spacing w:line="276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t>Les consommables pour la nurserie et pour le bloc sont approvisionnés chaque semaine (sauf urgence).</w:t>
      </w:r>
    </w:p>
    <w:p w14:paraId="314679FF" w14:textId="05882713" w:rsidR="00D33E7D" w:rsidRDefault="00DF0427" w:rsidP="00C153A8">
      <w:pPr>
        <w:pStyle w:val="Paragraphedeliste"/>
        <w:numPr>
          <w:ilvl w:val="0"/>
          <w:numId w:val="7"/>
        </w:numPr>
        <w:spacing w:line="276" w:lineRule="auto"/>
        <w:rPr>
          <w:rFonts w:ascii="Poppins" w:hAnsi="Poppins" w:cs="Poppins"/>
        </w:rPr>
      </w:pPr>
      <w:r w:rsidRPr="00C153A8">
        <w:rPr>
          <w:rFonts w:ascii="Poppins" w:hAnsi="Poppins" w:cs="Poppins"/>
        </w:rPr>
        <w:lastRenderedPageBreak/>
        <w:t xml:space="preserve">Au plateau : le sous-stock se trouve dans la salle de soins. </w:t>
      </w:r>
      <w:r w:rsidR="00835961" w:rsidRPr="00C153A8">
        <w:rPr>
          <w:rFonts w:ascii="Poppins" w:hAnsi="Poppins" w:cs="Poppins"/>
        </w:rPr>
        <w:t>Il est séparé en sous stock principal et en stock de consommation journalière.</w:t>
      </w:r>
    </w:p>
    <w:p w14:paraId="36711C6F" w14:textId="77777777" w:rsidR="00C153A8" w:rsidRPr="00C153A8" w:rsidRDefault="00C153A8" w:rsidP="00C153A8">
      <w:pPr>
        <w:spacing w:line="276" w:lineRule="auto"/>
        <w:ind w:firstLine="0"/>
        <w:rPr>
          <w:rFonts w:ascii="Poppins" w:hAnsi="Poppins" w:cs="Poppins"/>
        </w:rPr>
      </w:pPr>
    </w:p>
    <w:p w14:paraId="056C74CC" w14:textId="370CE490" w:rsidR="00560789" w:rsidRPr="00C153A8" w:rsidRDefault="00E7283B" w:rsidP="00A17D35">
      <w:pPr>
        <w:pStyle w:val="Titre1"/>
        <w:rPr>
          <w:rFonts w:ascii="Poppins" w:hAnsi="Poppins" w:cs="Poppins"/>
          <w:color w:val="752864"/>
          <w:sz w:val="24"/>
          <w:szCs w:val="20"/>
        </w:rPr>
      </w:pPr>
      <w:bookmarkStart w:id="5" w:name="_Toc524619197"/>
      <w:r w:rsidRPr="00C153A8">
        <w:rPr>
          <w:rFonts w:ascii="Poppins" w:hAnsi="Poppins" w:cs="Poppins"/>
          <w:color w:val="752864"/>
          <w:sz w:val="24"/>
          <w:szCs w:val="20"/>
        </w:rPr>
        <w:t>Réassortiment d</w:t>
      </w:r>
      <w:r w:rsidR="00DF0427" w:rsidRPr="00C153A8">
        <w:rPr>
          <w:rFonts w:ascii="Poppins" w:hAnsi="Poppins" w:cs="Poppins"/>
          <w:color w:val="752864"/>
          <w:sz w:val="24"/>
          <w:szCs w:val="20"/>
        </w:rPr>
        <w:t>es</w:t>
      </w:r>
      <w:r w:rsidRPr="00C153A8">
        <w:rPr>
          <w:rFonts w:ascii="Poppins" w:hAnsi="Poppins" w:cs="Poppins"/>
          <w:color w:val="752864"/>
          <w:sz w:val="24"/>
          <w:szCs w:val="20"/>
        </w:rPr>
        <w:t xml:space="preserve"> sous-stock</w:t>
      </w:r>
      <w:r w:rsidR="00DF0427" w:rsidRPr="00C153A8">
        <w:rPr>
          <w:rFonts w:ascii="Poppins" w:hAnsi="Poppins" w:cs="Poppins"/>
          <w:color w:val="752864"/>
          <w:sz w:val="24"/>
          <w:szCs w:val="20"/>
        </w:rPr>
        <w:t>s</w:t>
      </w:r>
      <w:r w:rsidR="00B17710" w:rsidRPr="00C153A8">
        <w:rPr>
          <w:rFonts w:ascii="Poppins" w:hAnsi="Poppins" w:cs="Poppins"/>
          <w:color w:val="752864"/>
          <w:sz w:val="24"/>
          <w:szCs w:val="20"/>
        </w:rPr>
        <w:t xml:space="preserve"> </w:t>
      </w:r>
      <w:r w:rsidR="00483429" w:rsidRPr="00C153A8">
        <w:rPr>
          <w:rFonts w:ascii="Poppins" w:hAnsi="Poppins" w:cs="Poppins"/>
          <w:color w:val="752864"/>
          <w:sz w:val="24"/>
          <w:szCs w:val="20"/>
        </w:rPr>
        <w:t>à la Clinique</w:t>
      </w:r>
      <w:bookmarkEnd w:id="5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33"/>
        <w:gridCol w:w="4010"/>
        <w:gridCol w:w="3208"/>
      </w:tblGrid>
      <w:tr w:rsidR="009E326A" w:rsidRPr="00C153A8" w14:paraId="0CD52423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43FCACB2" w14:textId="77777777" w:rsidR="009E326A" w:rsidRPr="00C153A8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Acteur</w:t>
            </w:r>
          </w:p>
        </w:tc>
        <w:tc>
          <w:tcPr>
            <w:tcW w:w="4010" w:type="dxa"/>
            <w:vAlign w:val="center"/>
          </w:tcPr>
          <w:p w14:paraId="4F79EEA5" w14:textId="77777777" w:rsidR="009E326A" w:rsidRPr="00C153A8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Action</w:t>
            </w:r>
          </w:p>
        </w:tc>
        <w:tc>
          <w:tcPr>
            <w:tcW w:w="3208" w:type="dxa"/>
            <w:vAlign w:val="center"/>
          </w:tcPr>
          <w:p w14:paraId="13C522CF" w14:textId="77777777" w:rsidR="009E326A" w:rsidRPr="00C153A8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Commentaire</w:t>
            </w:r>
          </w:p>
        </w:tc>
      </w:tr>
      <w:tr w:rsidR="00C333F9" w:rsidRPr="00C153A8" w14:paraId="6897807B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1AA5CD88" w14:textId="5BE08FAA" w:rsidR="00C333F9" w:rsidRPr="00C153A8" w:rsidRDefault="00437D19" w:rsidP="001D3A07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GCS</w:t>
            </w:r>
          </w:p>
        </w:tc>
        <w:tc>
          <w:tcPr>
            <w:tcW w:w="4010" w:type="dxa"/>
            <w:vAlign w:val="center"/>
          </w:tcPr>
          <w:p w14:paraId="65CA996B" w14:textId="5F041A2F" w:rsidR="00C333F9" w:rsidRPr="00C153A8" w:rsidRDefault="00DF0427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Ravitaille chaque matin le sous stocks (salle de travail) en se basant sur la check</w:t>
            </w:r>
            <w:r w:rsidR="00C153A8">
              <w:rPr>
                <w:rFonts w:ascii="Poppins" w:hAnsi="Poppins" w:cs="Poppins"/>
              </w:rPr>
              <w:t>l</w:t>
            </w:r>
            <w:r w:rsidRPr="00C153A8">
              <w:rPr>
                <w:rFonts w:ascii="Poppins" w:hAnsi="Poppins" w:cs="Poppins"/>
              </w:rPr>
              <w:t>ist d’approvisionnement en consommables destinés à la salle de réveil et à la salle d’accouchement</w:t>
            </w:r>
          </w:p>
        </w:tc>
        <w:tc>
          <w:tcPr>
            <w:tcW w:w="3208" w:type="dxa"/>
            <w:vAlign w:val="center"/>
          </w:tcPr>
          <w:p w14:paraId="286C94DC" w14:textId="3B6D5BEF" w:rsidR="00DF0427" w:rsidRPr="00C153A8" w:rsidRDefault="00DF0427" w:rsidP="00C153A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Check list sous stocks consommables clinique</w:t>
            </w:r>
          </w:p>
        </w:tc>
      </w:tr>
      <w:tr w:rsidR="00DF0427" w:rsidRPr="00C153A8" w14:paraId="6B36016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051EA85" w14:textId="72777B55" w:rsidR="00DF0427" w:rsidRPr="00C153A8" w:rsidRDefault="00DF0427" w:rsidP="001D3A07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GCS</w:t>
            </w:r>
          </w:p>
        </w:tc>
        <w:tc>
          <w:tcPr>
            <w:tcW w:w="4010" w:type="dxa"/>
            <w:vAlign w:val="center"/>
          </w:tcPr>
          <w:p w14:paraId="419EDDF0" w14:textId="24987956" w:rsidR="00DF0427" w:rsidRPr="00C153A8" w:rsidRDefault="00DF0427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Ravitaille </w:t>
            </w:r>
            <w:r w:rsidR="00D33E7D" w:rsidRPr="00C153A8">
              <w:rPr>
                <w:rFonts w:ascii="Poppins" w:hAnsi="Poppins" w:cs="Poppins"/>
              </w:rPr>
              <w:t xml:space="preserve">chaque semaine les sous stocks Bloc et Nurserie en se basant sur les checks Lists d’approvisionnement en consommables destinés au bloc et à la nurserie </w:t>
            </w:r>
          </w:p>
        </w:tc>
        <w:tc>
          <w:tcPr>
            <w:tcW w:w="3208" w:type="dxa"/>
            <w:vAlign w:val="center"/>
          </w:tcPr>
          <w:p w14:paraId="06B51011" w14:textId="5609CC06" w:rsidR="00DF0427" w:rsidRPr="00C153A8" w:rsidRDefault="00D33E7D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En cas de hausse </w:t>
            </w:r>
            <w:r w:rsidR="00835961" w:rsidRPr="00C153A8">
              <w:rPr>
                <w:rFonts w:ascii="Poppins" w:hAnsi="Poppins" w:cs="Poppins"/>
              </w:rPr>
              <w:t xml:space="preserve">de l’activité </w:t>
            </w:r>
            <w:r w:rsidRPr="00C153A8">
              <w:rPr>
                <w:rFonts w:ascii="Poppins" w:hAnsi="Poppins" w:cs="Poppins"/>
              </w:rPr>
              <w:t xml:space="preserve">et/ou de rupture imprévue </w:t>
            </w:r>
            <w:r w:rsidR="00835961" w:rsidRPr="00C153A8">
              <w:rPr>
                <w:rFonts w:ascii="Poppins" w:hAnsi="Poppins" w:cs="Poppins"/>
              </w:rPr>
              <w:t>de consommables</w:t>
            </w:r>
            <w:r w:rsidRPr="00C153A8">
              <w:rPr>
                <w:rFonts w:ascii="Poppins" w:hAnsi="Poppins" w:cs="Poppins"/>
              </w:rPr>
              <w:t>, effectue le ravitaillement plus d’une fois par semaine</w:t>
            </w:r>
          </w:p>
        </w:tc>
      </w:tr>
      <w:tr w:rsidR="00D33E7D" w:rsidRPr="00C153A8" w14:paraId="2AE63823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010D7563" w14:textId="3DC88C03" w:rsidR="00D33E7D" w:rsidRPr="00C153A8" w:rsidRDefault="00D33E7D" w:rsidP="001D3A07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GCS</w:t>
            </w:r>
          </w:p>
        </w:tc>
        <w:tc>
          <w:tcPr>
            <w:tcW w:w="4010" w:type="dxa"/>
            <w:vAlign w:val="center"/>
          </w:tcPr>
          <w:p w14:paraId="0CB0ADC9" w14:textId="6D6CB803" w:rsidR="00D33E7D" w:rsidRPr="00C153A8" w:rsidRDefault="00D33E7D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-Ravitaille chaque soir le stock de nuit en médicaments en se basant sur la checklist prévue à cet effet </w:t>
            </w:r>
          </w:p>
          <w:p w14:paraId="7C5D0A70" w14:textId="0DB8984C" w:rsidR="00D33E7D" w:rsidRPr="00C153A8" w:rsidRDefault="00D33E7D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-Remet la clé de l'armoire du stock de nuit au personnel de garde désigné et la reprend le lendemain à son retour, fait l'évaluation du stock, le réapprovisionne et le referme à clé.</w:t>
            </w:r>
          </w:p>
        </w:tc>
        <w:tc>
          <w:tcPr>
            <w:tcW w:w="3208" w:type="dxa"/>
            <w:vAlign w:val="center"/>
          </w:tcPr>
          <w:p w14:paraId="186662BA" w14:textId="46B053D6" w:rsidR="00D33E7D" w:rsidRPr="00C153A8" w:rsidRDefault="00D33E7D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En cas de risque de hausse imprévue de l’activité ou de </w:t>
            </w:r>
            <w:r w:rsidR="00835961" w:rsidRPr="00C153A8">
              <w:rPr>
                <w:rFonts w:ascii="Poppins" w:hAnsi="Poppins" w:cs="Poppins"/>
              </w:rPr>
              <w:t>jours fériés à venir</w:t>
            </w:r>
            <w:r w:rsidRPr="00C153A8">
              <w:rPr>
                <w:rFonts w:ascii="Poppins" w:hAnsi="Poppins" w:cs="Poppins"/>
              </w:rPr>
              <w:t>, augmente les quantités ravitaillées dans le stock de nuit</w:t>
            </w:r>
            <w:r w:rsidR="00835961" w:rsidRPr="00C153A8">
              <w:rPr>
                <w:rFonts w:ascii="Poppins" w:hAnsi="Poppins" w:cs="Poppins"/>
              </w:rPr>
              <w:t xml:space="preserve"> en conséquence</w:t>
            </w:r>
          </w:p>
        </w:tc>
      </w:tr>
      <w:tr w:rsidR="00D33E7D" w:rsidRPr="00C153A8" w14:paraId="25735781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7F012B7D" w14:textId="4DB460BC" w:rsidR="00D33E7D" w:rsidRPr="00C153A8" w:rsidRDefault="00D33E7D" w:rsidP="001D3A07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GCS</w:t>
            </w:r>
          </w:p>
        </w:tc>
        <w:tc>
          <w:tcPr>
            <w:tcW w:w="4010" w:type="dxa"/>
            <w:vAlign w:val="center"/>
          </w:tcPr>
          <w:p w14:paraId="6AEE50A5" w14:textId="24EF1922" w:rsidR="00D33E7D" w:rsidRPr="00C153A8" w:rsidRDefault="00DD474B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Pendant la journée, reçoit les demandes</w:t>
            </w:r>
            <w:r w:rsidR="00835961" w:rsidRPr="00C153A8">
              <w:rPr>
                <w:rFonts w:ascii="Poppins" w:hAnsi="Poppins" w:cs="Poppins"/>
              </w:rPr>
              <w:t xml:space="preserve"> en médicaments</w:t>
            </w:r>
            <w:r w:rsidRPr="00C153A8">
              <w:rPr>
                <w:rFonts w:ascii="Poppins" w:hAnsi="Poppins" w:cs="Poppins"/>
              </w:rPr>
              <w:t xml:space="preserve"> sur Ordonnance du personnel médical et paramédical  </w:t>
            </w:r>
          </w:p>
        </w:tc>
        <w:tc>
          <w:tcPr>
            <w:tcW w:w="3208" w:type="dxa"/>
            <w:vAlign w:val="center"/>
          </w:tcPr>
          <w:p w14:paraId="5398BC0E" w14:textId="2032B8B8" w:rsidR="00D33E7D" w:rsidRPr="00C153A8" w:rsidRDefault="00DD474B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Justificatifs de sortie</w:t>
            </w:r>
            <w:r w:rsidR="00835961" w:rsidRPr="00C153A8">
              <w:rPr>
                <w:rFonts w:ascii="Poppins" w:hAnsi="Poppins" w:cs="Poppins"/>
              </w:rPr>
              <w:t xml:space="preserve"> de médicaments</w:t>
            </w:r>
            <w:r w:rsidRPr="00C153A8">
              <w:rPr>
                <w:rFonts w:ascii="Poppins" w:hAnsi="Poppins" w:cs="Poppins"/>
              </w:rPr>
              <w:t xml:space="preserve"> pendant la journée</w:t>
            </w:r>
          </w:p>
        </w:tc>
      </w:tr>
      <w:tr w:rsidR="00DD474B" w:rsidRPr="00C153A8" w14:paraId="452C1C59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5D86FCBE" w14:textId="0A30410F" w:rsidR="00DD474B" w:rsidRPr="00C153A8" w:rsidRDefault="00DD474B" w:rsidP="001D3A07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lastRenderedPageBreak/>
              <w:t>GCS</w:t>
            </w:r>
          </w:p>
        </w:tc>
        <w:tc>
          <w:tcPr>
            <w:tcW w:w="4010" w:type="dxa"/>
            <w:vAlign w:val="center"/>
          </w:tcPr>
          <w:p w14:paraId="0786A8B1" w14:textId="7EDC4345" w:rsidR="00DD474B" w:rsidRPr="00C153A8" w:rsidRDefault="00DD474B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A la fin de la journée, envoie à la Chargée des Opérations les informations liées aux sorties de médicaments (demandes sur ordonnances, stock de nuit) et de consommables (ravitaillement des sous stocks)</w:t>
            </w:r>
          </w:p>
          <w:p w14:paraId="1E9AFDBC" w14:textId="20E8C789" w:rsidR="00394CB4" w:rsidRPr="00C153A8" w:rsidRDefault="00394CB4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Si la quantité d’un produit atteint le stock d’alerte, prévient la maîtresse sage-femme</w:t>
            </w:r>
          </w:p>
        </w:tc>
        <w:tc>
          <w:tcPr>
            <w:tcW w:w="3208" w:type="dxa"/>
            <w:vAlign w:val="center"/>
          </w:tcPr>
          <w:p w14:paraId="3B04E0AD" w14:textId="4681CDFA" w:rsidR="00DD474B" w:rsidRPr="00C153A8" w:rsidRDefault="00394CB4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Classe les justificatifs de sortie par date dans un classeur </w:t>
            </w:r>
          </w:p>
        </w:tc>
      </w:tr>
      <w:tr w:rsidR="00DD474B" w:rsidRPr="00C153A8" w14:paraId="50D7E79C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1C05F463" w14:textId="2D1DD23B" w:rsidR="00DD474B" w:rsidRPr="00C153A8" w:rsidRDefault="00DD474B" w:rsidP="001D3A07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Chargée des opérations</w:t>
            </w:r>
          </w:p>
        </w:tc>
        <w:tc>
          <w:tcPr>
            <w:tcW w:w="4010" w:type="dxa"/>
            <w:vAlign w:val="center"/>
          </w:tcPr>
          <w:p w14:paraId="679AFD70" w14:textId="1D3BA63E" w:rsidR="00DD474B" w:rsidRPr="00C153A8" w:rsidRDefault="00DD474B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Enregistre sur Odoo les sorties de médicaments du stock principal de la clinique vers les sous stocks</w:t>
            </w:r>
            <w:r w:rsidR="00835961" w:rsidRPr="00C153A8">
              <w:rPr>
                <w:rFonts w:ascii="Poppins" w:hAnsi="Poppins" w:cs="Poppins"/>
              </w:rPr>
              <w:t xml:space="preserve"> et vers </w:t>
            </w:r>
            <w:r w:rsidRPr="00C153A8">
              <w:rPr>
                <w:rFonts w:ascii="Poppins" w:hAnsi="Poppins" w:cs="Poppins"/>
              </w:rPr>
              <w:t>le stock de nuit</w:t>
            </w:r>
          </w:p>
          <w:p w14:paraId="2B7D2952" w14:textId="14655957" w:rsidR="00835961" w:rsidRPr="00C153A8" w:rsidRDefault="0083596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Enregistre sur Odoo les sorties de médicaments du stock principal sur demande par ordonnance du personnel paramédical et médical</w:t>
            </w:r>
          </w:p>
        </w:tc>
        <w:tc>
          <w:tcPr>
            <w:tcW w:w="3208" w:type="dxa"/>
            <w:vAlign w:val="center"/>
          </w:tcPr>
          <w:p w14:paraId="7BA700D5" w14:textId="77777777" w:rsidR="00DD474B" w:rsidRPr="00C153A8" w:rsidRDefault="00DD474B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326A" w:rsidRPr="00C153A8" w14:paraId="41502DE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7D80A62" w14:textId="03D49811" w:rsidR="00842E9C" w:rsidRPr="00C153A8" w:rsidRDefault="00C00973" w:rsidP="001D3A0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C153A8">
              <w:rPr>
                <w:rFonts w:ascii="Poppins" w:hAnsi="Poppins" w:cs="Poppins"/>
              </w:rPr>
              <w:t>Sage-femme de garde</w:t>
            </w:r>
          </w:p>
        </w:tc>
        <w:tc>
          <w:tcPr>
            <w:tcW w:w="4010" w:type="dxa"/>
            <w:vAlign w:val="center"/>
          </w:tcPr>
          <w:p w14:paraId="6613503A" w14:textId="33F46AF1" w:rsidR="009E326A" w:rsidRPr="00C153A8" w:rsidRDefault="00C450B7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Note</w:t>
            </w:r>
            <w:r w:rsidR="00284AEA" w:rsidRPr="00C153A8">
              <w:rPr>
                <w:rFonts w:ascii="Poppins" w:hAnsi="Poppins" w:cs="Poppins"/>
              </w:rPr>
              <w:t xml:space="preserve"> </w:t>
            </w:r>
            <w:r w:rsidRPr="00C153A8">
              <w:rPr>
                <w:rFonts w:ascii="Poppins" w:hAnsi="Poppins" w:cs="Poppins"/>
              </w:rPr>
              <w:t>sur la fiche pharmacie correspondante la sortie de chaque médicament du sous-stock</w:t>
            </w:r>
            <w:r w:rsidR="00394CB4" w:rsidRPr="00C153A8">
              <w:rPr>
                <w:rFonts w:ascii="Poppins" w:hAnsi="Poppins" w:cs="Poppins"/>
              </w:rPr>
              <w:t xml:space="preserve"> et du stock de nuit</w:t>
            </w:r>
            <w:r w:rsidRPr="00C153A8">
              <w:rPr>
                <w:rFonts w:ascii="Poppins" w:hAnsi="Poppins" w:cs="Poppins"/>
              </w:rPr>
              <w:t>.</w:t>
            </w:r>
          </w:p>
        </w:tc>
        <w:tc>
          <w:tcPr>
            <w:tcW w:w="3208" w:type="dxa"/>
            <w:vAlign w:val="center"/>
          </w:tcPr>
          <w:p w14:paraId="0DF9C03A" w14:textId="341D6799" w:rsidR="007D0F24" w:rsidRPr="00C153A8" w:rsidRDefault="00877D3A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Le sous-stock</w:t>
            </w:r>
            <w:r w:rsidR="00394CB4" w:rsidRPr="00C153A8">
              <w:rPr>
                <w:rFonts w:ascii="Poppins" w:hAnsi="Poppins" w:cs="Poppins"/>
              </w:rPr>
              <w:t xml:space="preserve"> et le stock de nuit est</w:t>
            </w:r>
            <w:r w:rsidRPr="00C153A8">
              <w:rPr>
                <w:rFonts w:ascii="Poppins" w:hAnsi="Poppins" w:cs="Poppins"/>
              </w:rPr>
              <w:t xml:space="preserve"> sous la responsabilité de la sage-femme de garde.</w:t>
            </w:r>
          </w:p>
        </w:tc>
      </w:tr>
    </w:tbl>
    <w:p w14:paraId="459E884D" w14:textId="77777777" w:rsidR="002960CE" w:rsidRPr="00C153A8" w:rsidRDefault="002960CE" w:rsidP="00320531">
      <w:pPr>
        <w:ind w:firstLine="0"/>
        <w:rPr>
          <w:rFonts w:ascii="Poppins" w:hAnsi="Poppins" w:cs="Poppins"/>
          <w:lang w:eastAsia="fr-FR"/>
        </w:rPr>
      </w:pPr>
    </w:p>
    <w:p w14:paraId="3A1B8E3B" w14:textId="067F33B0" w:rsidR="00483429" w:rsidRPr="00C153A8" w:rsidRDefault="00483429" w:rsidP="00A17D35">
      <w:pPr>
        <w:pStyle w:val="Titre1"/>
        <w:rPr>
          <w:rFonts w:ascii="Poppins" w:hAnsi="Poppins" w:cs="Poppins"/>
          <w:color w:val="752864"/>
          <w:sz w:val="24"/>
          <w:szCs w:val="20"/>
        </w:rPr>
      </w:pPr>
      <w:r w:rsidRPr="00C153A8">
        <w:rPr>
          <w:rFonts w:ascii="Poppins" w:hAnsi="Poppins" w:cs="Poppins"/>
          <w:color w:val="752864"/>
          <w:sz w:val="24"/>
          <w:szCs w:val="20"/>
        </w:rPr>
        <w:t>Réassortiment du sous-stock 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4060"/>
        <w:gridCol w:w="2977"/>
      </w:tblGrid>
      <w:tr w:rsidR="00483429" w:rsidRPr="00C153A8" w14:paraId="34E84BE5" w14:textId="77777777" w:rsidTr="001D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2C3FDB" w14:textId="77777777" w:rsidR="00483429" w:rsidRPr="00C153A8" w:rsidRDefault="00483429" w:rsidP="00F273AD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Acteur</w:t>
            </w:r>
          </w:p>
        </w:tc>
        <w:tc>
          <w:tcPr>
            <w:tcW w:w="4060" w:type="dxa"/>
            <w:vAlign w:val="center"/>
          </w:tcPr>
          <w:p w14:paraId="129A86E8" w14:textId="5DA7E24F" w:rsidR="00483429" w:rsidRPr="00C153A8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Action</w:t>
            </w:r>
          </w:p>
        </w:tc>
        <w:tc>
          <w:tcPr>
            <w:tcW w:w="2977" w:type="dxa"/>
            <w:vAlign w:val="center"/>
          </w:tcPr>
          <w:p w14:paraId="4D363DA9" w14:textId="77777777" w:rsidR="00483429" w:rsidRPr="00C153A8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Commentaire</w:t>
            </w:r>
          </w:p>
        </w:tc>
      </w:tr>
      <w:tr w:rsidR="00483429" w:rsidRPr="00C153A8" w14:paraId="38D5764C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0F370296" w14:textId="331EDAAE" w:rsidR="00483429" w:rsidRPr="00C153A8" w:rsidRDefault="00394CB4" w:rsidP="004076DE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Chargée des opérations</w:t>
            </w:r>
            <w:r w:rsidR="002960CE" w:rsidRPr="00C153A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4060" w:type="dxa"/>
            <w:vAlign w:val="center"/>
          </w:tcPr>
          <w:p w14:paraId="413FF9FF" w14:textId="0F2116A8" w:rsidR="00483429" w:rsidRPr="00C153A8" w:rsidRDefault="00FF5CC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Reçoit</w:t>
            </w:r>
            <w:r w:rsidR="00483429" w:rsidRPr="00C153A8">
              <w:rPr>
                <w:rFonts w:ascii="Poppins" w:hAnsi="Poppins" w:cs="Poppins"/>
              </w:rPr>
              <w:t xml:space="preserve"> du stock principal</w:t>
            </w:r>
            <w:r w:rsidR="001D0F2A" w:rsidRPr="00C153A8">
              <w:rPr>
                <w:rFonts w:ascii="Poppins" w:hAnsi="Poppins" w:cs="Poppins"/>
              </w:rPr>
              <w:t xml:space="preserve"> </w:t>
            </w:r>
            <w:r w:rsidR="001D0F2A" w:rsidRPr="00C153A8">
              <w:rPr>
                <w:rFonts w:ascii="Poppins" w:hAnsi="Poppins" w:cs="Poppins"/>
                <w:iCs/>
              </w:rPr>
              <w:t>de la clinique</w:t>
            </w:r>
            <w:r w:rsidR="00483429" w:rsidRPr="00C153A8">
              <w:rPr>
                <w:rFonts w:ascii="Poppins" w:hAnsi="Poppins" w:cs="Poppins"/>
              </w:rPr>
              <w:t xml:space="preserve"> les ressources </w:t>
            </w:r>
            <w:r w:rsidR="004076DE" w:rsidRPr="00C153A8">
              <w:rPr>
                <w:rFonts w:ascii="Poppins" w:hAnsi="Poppins" w:cs="Poppins"/>
              </w:rPr>
              <w:t xml:space="preserve">nécessaires </w:t>
            </w:r>
            <w:r w:rsidR="00B2388C" w:rsidRPr="00C153A8">
              <w:rPr>
                <w:rFonts w:ascii="Poppins" w:hAnsi="Poppins" w:cs="Poppins"/>
              </w:rPr>
              <w:t xml:space="preserve">qu’elle va mettre dans le </w:t>
            </w:r>
            <w:r w:rsidR="00483429" w:rsidRPr="00C153A8">
              <w:rPr>
                <w:rFonts w:ascii="Poppins" w:hAnsi="Poppins" w:cs="Poppins"/>
              </w:rPr>
              <w:t>sous-stock</w:t>
            </w:r>
            <w:r w:rsidR="0012111D" w:rsidRPr="00C153A8">
              <w:rPr>
                <w:rFonts w:ascii="Poppins" w:hAnsi="Poppins" w:cs="Poppins"/>
              </w:rPr>
              <w:t xml:space="preserve"> en respectant la règle du FIFO</w:t>
            </w:r>
          </w:p>
          <w:p w14:paraId="4C6AE98A" w14:textId="036ED96A" w:rsidR="00394CB4" w:rsidRPr="00C153A8" w:rsidRDefault="00394CB4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Enregistre le transfert sur Odoo</w:t>
            </w:r>
          </w:p>
        </w:tc>
        <w:tc>
          <w:tcPr>
            <w:tcW w:w="2977" w:type="dxa"/>
            <w:vAlign w:val="center"/>
          </w:tcPr>
          <w:p w14:paraId="3C8E440D" w14:textId="39EE7793" w:rsidR="00483429" w:rsidRPr="00C153A8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4076DE" w:rsidRPr="00C153A8" w14:paraId="4A606274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68AD00C7" w14:textId="278246A8" w:rsidR="004076DE" w:rsidRPr="00C153A8" w:rsidRDefault="00394CB4" w:rsidP="004076DE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lastRenderedPageBreak/>
              <w:t>Infirmière</w:t>
            </w:r>
          </w:p>
        </w:tc>
        <w:tc>
          <w:tcPr>
            <w:tcW w:w="4060" w:type="dxa"/>
            <w:vAlign w:val="center"/>
          </w:tcPr>
          <w:p w14:paraId="5003BEB7" w14:textId="75C473E0" w:rsidR="004076DE" w:rsidRPr="00C153A8" w:rsidRDefault="001E11F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Prépare les </w:t>
            </w:r>
            <w:r w:rsidR="007B66ED" w:rsidRPr="00C153A8">
              <w:rPr>
                <w:rFonts w:ascii="Poppins" w:hAnsi="Poppins" w:cs="Poppins"/>
              </w:rPr>
              <w:t>traitements en fonction du nombre de patients.</w:t>
            </w:r>
          </w:p>
        </w:tc>
        <w:tc>
          <w:tcPr>
            <w:tcW w:w="2977" w:type="dxa"/>
            <w:vAlign w:val="center"/>
          </w:tcPr>
          <w:p w14:paraId="3AB845F4" w14:textId="74BF38E0" w:rsidR="004076DE" w:rsidRPr="00C153A8" w:rsidRDefault="007B66ED" w:rsidP="007B66E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Les enreg</w:t>
            </w:r>
            <w:r w:rsidR="00344635" w:rsidRPr="00C153A8">
              <w:rPr>
                <w:rFonts w:ascii="Poppins" w:hAnsi="Poppins" w:cs="Poppins"/>
              </w:rPr>
              <w:t>istrements au secrétariat</w:t>
            </w:r>
            <w:r w:rsidRPr="00C153A8">
              <w:rPr>
                <w:rFonts w:ascii="Poppins" w:hAnsi="Poppins" w:cs="Poppins"/>
              </w:rPr>
              <w:t xml:space="preserve"> doivent nous donner les informations sur le nombre de patients.</w:t>
            </w:r>
          </w:p>
        </w:tc>
      </w:tr>
      <w:tr w:rsidR="00483429" w:rsidRPr="00C153A8" w14:paraId="3B48F2B5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702817B3" w14:textId="63CD88B9" w:rsidR="00483429" w:rsidRPr="00C153A8" w:rsidRDefault="00394CB4" w:rsidP="00294DB7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Chargée des opérations</w:t>
            </w:r>
          </w:p>
        </w:tc>
        <w:tc>
          <w:tcPr>
            <w:tcW w:w="4060" w:type="dxa"/>
            <w:vAlign w:val="center"/>
          </w:tcPr>
          <w:p w14:paraId="7B889D5F" w14:textId="77777777" w:rsidR="00C153A8" w:rsidRDefault="00394CB4" w:rsidP="00394CB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Ravitaille tous les matins le stock de consommation journalier du plateau en se basant sur la checklist</w:t>
            </w:r>
          </w:p>
          <w:p w14:paraId="54149EC4" w14:textId="16775871" w:rsidR="00394CB4" w:rsidRPr="00C153A8" w:rsidRDefault="00394CB4" w:rsidP="00394CB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Enregistre tous les jours sur Odoo les sorties de médicaments du sous stock du plateau </w:t>
            </w:r>
          </w:p>
          <w:p w14:paraId="4D2222EA" w14:textId="430A39CD" w:rsidR="0014484C" w:rsidRPr="00C153A8" w:rsidRDefault="0014484C" w:rsidP="00394CB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 xml:space="preserve">Si la quantité d’un produit dans le stock </w:t>
            </w:r>
            <w:r w:rsidR="00B2388C" w:rsidRPr="00C153A8">
              <w:rPr>
                <w:rFonts w:ascii="Poppins" w:hAnsi="Poppins" w:cs="Poppins"/>
              </w:rPr>
              <w:t xml:space="preserve">atteint le stock d’alerte </w:t>
            </w:r>
            <w:r w:rsidRPr="00C153A8">
              <w:rPr>
                <w:rFonts w:ascii="Poppins" w:hAnsi="Poppins" w:cs="Poppins"/>
              </w:rPr>
              <w:t>prévien</w:t>
            </w:r>
            <w:r w:rsidR="00F0385B" w:rsidRPr="00C153A8">
              <w:rPr>
                <w:rFonts w:ascii="Poppins" w:hAnsi="Poppins" w:cs="Poppins"/>
              </w:rPr>
              <w:t>t</w:t>
            </w:r>
            <w:r w:rsidRPr="00C153A8">
              <w:rPr>
                <w:rFonts w:ascii="Poppins" w:hAnsi="Poppins" w:cs="Poppins"/>
              </w:rPr>
              <w:t xml:space="preserve"> la </w:t>
            </w:r>
            <w:r w:rsidR="00C00973" w:rsidRPr="00C153A8">
              <w:rPr>
                <w:rFonts w:ascii="Poppins" w:hAnsi="Poppins" w:cs="Poppins"/>
              </w:rPr>
              <w:t>maitresse</w:t>
            </w:r>
            <w:r w:rsidR="00394CB4" w:rsidRPr="00C153A8">
              <w:rPr>
                <w:rFonts w:ascii="Poppins" w:hAnsi="Poppins" w:cs="Poppins"/>
              </w:rPr>
              <w:t xml:space="preserve"> </w:t>
            </w:r>
            <w:r w:rsidR="00C00973" w:rsidRPr="00C153A8">
              <w:rPr>
                <w:rFonts w:ascii="Poppins" w:hAnsi="Poppins" w:cs="Poppins"/>
              </w:rPr>
              <w:t>sage-femme</w:t>
            </w:r>
            <w:r w:rsidR="00394CB4" w:rsidRPr="00C153A8">
              <w:rPr>
                <w:rFonts w:ascii="Poppins" w:hAnsi="Poppins" w:cs="Poppins"/>
              </w:rPr>
              <w:t xml:space="preserve"> pour réapprovisionnement</w:t>
            </w:r>
          </w:p>
        </w:tc>
        <w:tc>
          <w:tcPr>
            <w:tcW w:w="2977" w:type="dxa"/>
            <w:vAlign w:val="center"/>
          </w:tcPr>
          <w:p w14:paraId="31A252A3" w14:textId="61390D79" w:rsidR="00483429" w:rsidRPr="00C153A8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i/>
              </w:rPr>
            </w:pPr>
          </w:p>
        </w:tc>
      </w:tr>
    </w:tbl>
    <w:p w14:paraId="2C47CD3C" w14:textId="77777777" w:rsidR="00835961" w:rsidRPr="00C153A8" w:rsidRDefault="00835961" w:rsidP="00C153A8">
      <w:pPr>
        <w:ind w:firstLine="0"/>
        <w:rPr>
          <w:rFonts w:ascii="Poppins" w:hAnsi="Poppins" w:cs="Poppins"/>
          <w:lang w:eastAsia="fr-FR"/>
        </w:rPr>
      </w:pPr>
    </w:p>
    <w:p w14:paraId="54384A77" w14:textId="5397428B" w:rsidR="00037C82" w:rsidRPr="00C153A8" w:rsidRDefault="00037C82" w:rsidP="00A17D35">
      <w:pPr>
        <w:pStyle w:val="Titre1"/>
        <w:rPr>
          <w:rFonts w:ascii="Poppins" w:hAnsi="Poppins" w:cs="Poppins"/>
          <w:color w:val="752864"/>
          <w:sz w:val="24"/>
          <w:szCs w:val="20"/>
        </w:rPr>
      </w:pPr>
      <w:bookmarkStart w:id="6" w:name="_Toc524619201"/>
      <w:r w:rsidRPr="00C153A8">
        <w:rPr>
          <w:rFonts w:ascii="Poppins" w:hAnsi="Poppins" w:cs="Poppins"/>
          <w:color w:val="752864"/>
          <w:sz w:val="24"/>
          <w:szCs w:val="20"/>
        </w:rPr>
        <w:t>Réception d’une livraison</w:t>
      </w:r>
      <w:r w:rsidR="00773024" w:rsidRPr="00C153A8">
        <w:rPr>
          <w:rFonts w:ascii="Poppins" w:hAnsi="Poppins" w:cs="Poppins"/>
          <w:color w:val="752864"/>
          <w:sz w:val="24"/>
          <w:szCs w:val="20"/>
        </w:rPr>
        <w:t xml:space="preserve"> (approvisionnement mensuel ou en urgence)</w:t>
      </w:r>
      <w:bookmarkEnd w:id="6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C153A8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C153A8" w:rsidRDefault="00037C82" w:rsidP="00F273AD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C153A8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C153A8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153A8">
              <w:rPr>
                <w:rFonts w:ascii="Poppins" w:hAnsi="Poppins" w:cs="Poppins"/>
              </w:rPr>
              <w:t>Commentaire</w:t>
            </w:r>
          </w:p>
        </w:tc>
      </w:tr>
      <w:tr w:rsidR="00B2388C" w:rsidRPr="00C153A8" w14:paraId="1067D12F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4FECDC6" w14:textId="266C76B0" w:rsidR="00B2388C" w:rsidRPr="00C153A8" w:rsidRDefault="00B2388C" w:rsidP="00F273AD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GCS</w:t>
            </w:r>
            <w:r w:rsidR="00835961" w:rsidRPr="00C153A8">
              <w:rPr>
                <w:rFonts w:ascii="Poppins" w:hAnsi="Poppins" w:cs="Poppins"/>
              </w:rPr>
              <w:t> / Chargée des Opérations</w:t>
            </w:r>
          </w:p>
        </w:tc>
        <w:tc>
          <w:tcPr>
            <w:tcW w:w="3685" w:type="dxa"/>
            <w:vAlign w:val="center"/>
          </w:tcPr>
          <w:p w14:paraId="3E28CE5E" w14:textId="7FF69124" w:rsidR="00B2388C" w:rsidRPr="00C153A8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Vérifie la conformité (date de péremption, quantité livrée)</w:t>
            </w:r>
          </w:p>
        </w:tc>
        <w:tc>
          <w:tcPr>
            <w:tcW w:w="3686" w:type="dxa"/>
            <w:vAlign w:val="center"/>
          </w:tcPr>
          <w:p w14:paraId="3E81B0C8" w14:textId="77777777" w:rsidR="00B2388C" w:rsidRPr="00C153A8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037C82" w:rsidRPr="00C153A8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C60C59" w14:textId="2C5A9228" w:rsidR="00C068C2" w:rsidRPr="00C153A8" w:rsidRDefault="00835961" w:rsidP="00F0385B">
            <w:pPr>
              <w:ind w:firstLine="0"/>
              <w:jc w:val="center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GCS / Chargée des Opérations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C153A8" w:rsidRDefault="0065042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À la réception d’une commande, d</w:t>
            </w:r>
            <w:r w:rsidR="005F3714" w:rsidRPr="00C153A8">
              <w:rPr>
                <w:rFonts w:ascii="Poppins" w:hAnsi="Poppins" w:cs="Poppins"/>
              </w:rPr>
              <w:t>istribue le contenu d</w:t>
            </w:r>
            <w:r w:rsidR="009349F5" w:rsidRPr="00C153A8">
              <w:rPr>
                <w:rFonts w:ascii="Poppins" w:hAnsi="Poppins" w:cs="Poppins"/>
              </w:rPr>
              <w:t xml:space="preserve">e la livraison dans le </w:t>
            </w:r>
            <w:r w:rsidR="005F3714" w:rsidRPr="00C153A8">
              <w:rPr>
                <w:rFonts w:ascii="Poppins" w:hAnsi="Poppins" w:cs="Poppins"/>
              </w:rPr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C153A8" w:rsidRDefault="008562BE" w:rsidP="00344635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Les commandes doivent impérativement être rangées dans le stock au plus tôt après réception.</w:t>
            </w:r>
          </w:p>
        </w:tc>
      </w:tr>
      <w:tr w:rsidR="00037C82" w:rsidRPr="00C153A8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27343C0" w14:textId="77777777" w:rsidR="00C153A8" w:rsidRDefault="00C153A8" w:rsidP="00C00973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</w:rPr>
              <w:lastRenderedPageBreak/>
              <w:t>Maîtresse Sage-Femme</w:t>
            </w:r>
          </w:p>
          <w:p w14:paraId="436F0E9B" w14:textId="77777777" w:rsidR="00037C82" w:rsidRDefault="00835961" w:rsidP="00C00973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C153A8">
              <w:rPr>
                <w:rFonts w:ascii="Poppins" w:hAnsi="Poppins" w:cs="Poppins"/>
              </w:rPr>
              <w:t>Chargée des Opérations</w:t>
            </w:r>
          </w:p>
          <w:p w14:paraId="692AD7FA" w14:textId="193A8FDC" w:rsidR="00C153A8" w:rsidRPr="00C153A8" w:rsidRDefault="00C153A8" w:rsidP="00C00973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</w:rPr>
              <w:t>ROQ</w:t>
            </w:r>
          </w:p>
        </w:tc>
        <w:tc>
          <w:tcPr>
            <w:tcW w:w="3685" w:type="dxa"/>
            <w:vAlign w:val="center"/>
          </w:tcPr>
          <w:p w14:paraId="2BAC903A" w14:textId="72543C05" w:rsidR="00037C82" w:rsidRPr="00C153A8" w:rsidRDefault="005F371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Met à jour la base de données des stocks</w:t>
            </w:r>
            <w:r w:rsidR="008562BE" w:rsidRPr="00C153A8">
              <w:rPr>
                <w:rFonts w:ascii="Poppins" w:hAnsi="Poppins" w:cs="Poppins"/>
              </w:rPr>
              <w:t xml:space="preserve"> dans </w:t>
            </w:r>
            <w:r w:rsidR="00835961" w:rsidRPr="00C153A8">
              <w:rPr>
                <w:rFonts w:ascii="Poppins" w:hAnsi="Poppins" w:cs="Poppins"/>
              </w:rPr>
              <w:t>Odoo en validant les bons de commande livrés en respectant les quantités effectivement livrées</w:t>
            </w:r>
          </w:p>
        </w:tc>
        <w:tc>
          <w:tcPr>
            <w:tcW w:w="3686" w:type="dxa"/>
            <w:vAlign w:val="center"/>
          </w:tcPr>
          <w:p w14:paraId="1625C4F5" w14:textId="57F6787C" w:rsidR="00037C82" w:rsidRPr="00C153A8" w:rsidRDefault="00C153A8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153A8">
              <w:rPr>
                <w:rFonts w:ascii="Poppins" w:hAnsi="Poppins" w:cs="Poppins"/>
              </w:rPr>
              <w:t>Signaler les quantités non conformes, les produits endommagés, les erreurs sur les produits, etc.</w:t>
            </w:r>
          </w:p>
        </w:tc>
      </w:tr>
    </w:tbl>
    <w:p w14:paraId="32EDF446" w14:textId="3AE0A41C" w:rsidR="00F674C5" w:rsidRPr="00C153A8" w:rsidRDefault="00F674C5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sz w:val="24"/>
          <w:szCs w:val="26"/>
          <w:lang w:eastAsia="fr-FR"/>
        </w:rPr>
      </w:pPr>
    </w:p>
    <w:sectPr w:rsidR="00F674C5" w:rsidRPr="00C153A8" w:rsidSect="000912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45B6" w14:textId="77777777" w:rsidR="000912F6" w:rsidRDefault="000912F6" w:rsidP="00B069CF">
      <w:r>
        <w:separator/>
      </w:r>
    </w:p>
    <w:p w14:paraId="47B71768" w14:textId="77777777" w:rsidR="000912F6" w:rsidRDefault="000912F6" w:rsidP="00B069CF"/>
    <w:p w14:paraId="5609C4C6" w14:textId="77777777" w:rsidR="000912F6" w:rsidRDefault="000912F6" w:rsidP="00B069CF"/>
    <w:p w14:paraId="4FCED185" w14:textId="77777777" w:rsidR="000912F6" w:rsidRDefault="000912F6" w:rsidP="00B069CF"/>
  </w:endnote>
  <w:endnote w:type="continuationSeparator" w:id="0">
    <w:p w14:paraId="1E76F8E4" w14:textId="77777777" w:rsidR="000912F6" w:rsidRDefault="000912F6" w:rsidP="00B069CF">
      <w:r>
        <w:continuationSeparator/>
      </w:r>
    </w:p>
    <w:p w14:paraId="553714B9" w14:textId="77777777" w:rsidR="000912F6" w:rsidRDefault="000912F6" w:rsidP="00B069CF"/>
    <w:p w14:paraId="3D22EB81" w14:textId="77777777" w:rsidR="000912F6" w:rsidRDefault="000912F6" w:rsidP="00B069CF"/>
    <w:p w14:paraId="7FB175B9" w14:textId="77777777" w:rsidR="000912F6" w:rsidRDefault="000912F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C69B" w14:textId="77777777" w:rsidR="000912F6" w:rsidRDefault="000912F6" w:rsidP="00B069CF">
      <w:bookmarkStart w:id="0" w:name="_Hlk480555709"/>
      <w:bookmarkEnd w:id="0"/>
      <w:r>
        <w:separator/>
      </w:r>
    </w:p>
    <w:p w14:paraId="06BDDEB6" w14:textId="77777777" w:rsidR="000912F6" w:rsidRDefault="000912F6" w:rsidP="00B069CF"/>
    <w:p w14:paraId="3D159AA6" w14:textId="77777777" w:rsidR="000912F6" w:rsidRDefault="000912F6" w:rsidP="00B069CF"/>
    <w:p w14:paraId="00DAA46E" w14:textId="77777777" w:rsidR="000912F6" w:rsidRDefault="000912F6" w:rsidP="00B069CF"/>
  </w:footnote>
  <w:footnote w:type="continuationSeparator" w:id="0">
    <w:p w14:paraId="3CE36C30" w14:textId="77777777" w:rsidR="000912F6" w:rsidRDefault="000912F6" w:rsidP="00B069CF">
      <w:r>
        <w:continuationSeparator/>
      </w:r>
    </w:p>
    <w:p w14:paraId="7BBA46E6" w14:textId="77777777" w:rsidR="000912F6" w:rsidRDefault="000912F6" w:rsidP="00B069CF"/>
    <w:p w14:paraId="343EE11D" w14:textId="77777777" w:rsidR="000912F6" w:rsidRDefault="000912F6" w:rsidP="00B069CF"/>
    <w:p w14:paraId="6B4EDD3D" w14:textId="77777777" w:rsidR="000912F6" w:rsidRDefault="000912F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5000" w:type="pct"/>
      <w:tblLook w:val="04A0" w:firstRow="1" w:lastRow="0" w:firstColumn="1" w:lastColumn="0" w:noHBand="0" w:noVBand="1"/>
    </w:tblPr>
    <w:tblGrid>
      <w:gridCol w:w="2854"/>
      <w:gridCol w:w="4258"/>
      <w:gridCol w:w="1950"/>
    </w:tblGrid>
    <w:tr w:rsidR="00A17D35" w:rsidRPr="00CD01D0" w14:paraId="69D8FAC3" w14:textId="77777777" w:rsidTr="00A17D3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74" w:type="pct"/>
          <w:vAlign w:val="center"/>
        </w:tcPr>
        <w:p w14:paraId="7B3C907F" w14:textId="6BA81E9B" w:rsidR="00A17D35" w:rsidRPr="00CD01D0" w:rsidRDefault="00A17D35" w:rsidP="00A17D35">
          <w:pPr>
            <w:ind w:firstLine="0"/>
            <w:jc w:val="center"/>
            <w:rPr>
              <w:rFonts w:ascii="Poppins" w:hAnsi="Poppins" w:cs="Poppins"/>
              <w:color w:val="4F81BD" w:themeColor="accent1"/>
            </w:rPr>
          </w:pPr>
          <w:r w:rsidRPr="00CD01D0">
            <w:rPr>
              <w:rFonts w:ascii="Poppins" w:hAnsi="Poppins" w:cs="Poppins"/>
              <w:noProof/>
              <w:color w:val="4F81BD" w:themeColor="accent1"/>
            </w:rPr>
            <w:drawing>
              <wp:inline distT="0" distB="0" distL="0" distR="0" wp14:anchorId="44190AF8" wp14:editId="0FC696CD">
                <wp:extent cx="1066800" cy="716558"/>
                <wp:effectExtent l="0" t="0" r="0" b="7620"/>
                <wp:docPr id="142117155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17155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65" cy="720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9" w:type="pct"/>
          <w:vAlign w:val="center"/>
        </w:tcPr>
        <w:p w14:paraId="5D804202" w14:textId="73D90B6E" w:rsidR="00A17D35" w:rsidRPr="00A17D35" w:rsidRDefault="00A17D35" w:rsidP="00A17D35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4"/>
              <w:szCs w:val="24"/>
            </w:rPr>
          </w:pPr>
          <w:r w:rsidRPr="00A17D35">
            <w:rPr>
              <w:rFonts w:ascii="Poppins" w:hAnsi="Poppins" w:cs="Poppins"/>
              <w:b w:val="0"/>
              <w:color w:val="752864"/>
              <w:sz w:val="24"/>
              <w:szCs w:val="24"/>
            </w:rPr>
            <w:t>Mode opératoire</w:t>
          </w:r>
        </w:p>
        <w:p w14:paraId="1C7139E5" w14:textId="2ABD88FC" w:rsidR="00A17D35" w:rsidRPr="00CD01D0" w:rsidRDefault="00A17D35" w:rsidP="00A17D35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4F81BD" w:themeColor="accent1"/>
              <w:sz w:val="22"/>
              <w:szCs w:val="22"/>
            </w:rPr>
          </w:pPr>
          <w:r w:rsidRPr="00A17D35">
            <w:rPr>
              <w:rFonts w:ascii="Poppins" w:hAnsi="Poppins" w:cs="Poppins"/>
              <w:b w:val="0"/>
              <w:color w:val="752864"/>
              <w:sz w:val="24"/>
              <w:szCs w:val="24"/>
            </w:rPr>
            <w:t>Gestion des stocks</w:t>
          </w:r>
        </w:p>
      </w:tc>
      <w:tc>
        <w:tcPr>
          <w:tcW w:w="1076" w:type="pct"/>
          <w:vAlign w:val="center"/>
        </w:tcPr>
        <w:p w14:paraId="3EC6C0A3" w14:textId="77777777" w:rsidR="00A17D35" w:rsidRPr="00CD01D0" w:rsidRDefault="00A17D35" w:rsidP="00A17D35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4F81BD" w:themeColor="accent1"/>
            </w:rPr>
          </w:pPr>
          <w:r w:rsidRPr="00A17D35">
            <w:rPr>
              <w:rFonts w:ascii="Poppins" w:hAnsi="Poppins" w:cs="Poppins"/>
              <w:b w:val="0"/>
              <w:color w:val="752864"/>
              <w:sz w:val="20"/>
              <w:szCs w:val="20"/>
            </w:rPr>
            <w:t xml:space="preserve">Page : </w:t>
          </w:r>
          <w:r w:rsidRPr="00A17D35">
            <w:rPr>
              <w:rFonts w:ascii="Poppins" w:hAnsi="Poppins" w:cs="Poppins"/>
              <w:color w:val="752864"/>
              <w:sz w:val="20"/>
              <w:szCs w:val="20"/>
            </w:rPr>
            <w:fldChar w:fldCharType="begin"/>
          </w:r>
          <w:r w:rsidRPr="00A17D35">
            <w:rPr>
              <w:rFonts w:ascii="Poppins" w:hAnsi="Poppins" w:cs="Poppins"/>
              <w:b w:val="0"/>
              <w:color w:val="752864"/>
              <w:sz w:val="20"/>
              <w:szCs w:val="20"/>
            </w:rPr>
            <w:instrText>PAGE   \* MERGEFORMAT</w:instrText>
          </w:r>
          <w:r w:rsidRPr="00A17D35">
            <w:rPr>
              <w:rFonts w:ascii="Poppins" w:hAnsi="Poppins" w:cs="Poppins"/>
              <w:color w:val="752864"/>
              <w:sz w:val="20"/>
              <w:szCs w:val="20"/>
            </w:rPr>
            <w:fldChar w:fldCharType="separate"/>
          </w:r>
          <w:r w:rsidRPr="00A17D35">
            <w:rPr>
              <w:rFonts w:ascii="Poppins" w:hAnsi="Poppins" w:cs="Poppins"/>
              <w:b w:val="0"/>
              <w:color w:val="752864"/>
              <w:sz w:val="20"/>
              <w:szCs w:val="20"/>
            </w:rPr>
            <w:t>4</w:t>
          </w:r>
          <w:r w:rsidRPr="00A17D35">
            <w:rPr>
              <w:rFonts w:ascii="Poppins" w:hAnsi="Poppins" w:cs="Poppins"/>
              <w:color w:val="752864"/>
              <w:sz w:val="20"/>
              <w:szCs w:val="20"/>
            </w:rPr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954"/>
    <w:multiLevelType w:val="hybridMultilevel"/>
    <w:tmpl w:val="EF425822"/>
    <w:lvl w:ilvl="0" w:tplc="FBA8F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589B7E">
      <w:numFmt w:val="bullet"/>
      <w:lvlText w:val="-"/>
      <w:lvlJc w:val="left"/>
      <w:pPr>
        <w:ind w:left="1440" w:hanging="360"/>
      </w:pPr>
      <w:rPr>
        <w:rFonts w:ascii="Minion Pro" w:eastAsiaTheme="minorHAnsi" w:hAnsi="Minion Pro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126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529600">
    <w:abstractNumId w:val="8"/>
  </w:num>
  <w:num w:numId="3" w16cid:durableId="1052771185">
    <w:abstractNumId w:val="7"/>
  </w:num>
  <w:num w:numId="4" w16cid:durableId="785848275">
    <w:abstractNumId w:val="3"/>
  </w:num>
  <w:num w:numId="5" w16cid:durableId="147526183">
    <w:abstractNumId w:val="6"/>
  </w:num>
  <w:num w:numId="6" w16cid:durableId="997852083">
    <w:abstractNumId w:val="2"/>
  </w:num>
  <w:num w:numId="7" w16cid:durableId="17958305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12F6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111D"/>
    <w:rsid w:val="001238B3"/>
    <w:rsid w:val="00125A63"/>
    <w:rsid w:val="00130623"/>
    <w:rsid w:val="00135180"/>
    <w:rsid w:val="001417B6"/>
    <w:rsid w:val="0014484C"/>
    <w:rsid w:val="001471F7"/>
    <w:rsid w:val="0014735E"/>
    <w:rsid w:val="00147AFE"/>
    <w:rsid w:val="0015086B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0F2A"/>
    <w:rsid w:val="001D3A07"/>
    <w:rsid w:val="001D3A82"/>
    <w:rsid w:val="001D668C"/>
    <w:rsid w:val="001E004C"/>
    <w:rsid w:val="001E11F1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1F5DCE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67F93"/>
    <w:rsid w:val="00271992"/>
    <w:rsid w:val="00271B11"/>
    <w:rsid w:val="00282DCC"/>
    <w:rsid w:val="00284AEA"/>
    <w:rsid w:val="00287971"/>
    <w:rsid w:val="002945CE"/>
    <w:rsid w:val="00294DB7"/>
    <w:rsid w:val="00294F10"/>
    <w:rsid w:val="002960CE"/>
    <w:rsid w:val="00296BAA"/>
    <w:rsid w:val="002A34C5"/>
    <w:rsid w:val="002A5D28"/>
    <w:rsid w:val="002A63FB"/>
    <w:rsid w:val="002A751B"/>
    <w:rsid w:val="002B0488"/>
    <w:rsid w:val="002B0697"/>
    <w:rsid w:val="002B5726"/>
    <w:rsid w:val="002B6D34"/>
    <w:rsid w:val="002B73B7"/>
    <w:rsid w:val="002C1F83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0531"/>
    <w:rsid w:val="00322134"/>
    <w:rsid w:val="00323099"/>
    <w:rsid w:val="00327912"/>
    <w:rsid w:val="00332D15"/>
    <w:rsid w:val="0033364A"/>
    <w:rsid w:val="00333817"/>
    <w:rsid w:val="00336018"/>
    <w:rsid w:val="00340F8A"/>
    <w:rsid w:val="00344635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94CB4"/>
    <w:rsid w:val="003A0B69"/>
    <w:rsid w:val="003A5FCB"/>
    <w:rsid w:val="003B3CF8"/>
    <w:rsid w:val="003B4A5D"/>
    <w:rsid w:val="003B7BFF"/>
    <w:rsid w:val="003C0ABB"/>
    <w:rsid w:val="003C3759"/>
    <w:rsid w:val="003D1F51"/>
    <w:rsid w:val="003D64AC"/>
    <w:rsid w:val="003E07D3"/>
    <w:rsid w:val="003E3765"/>
    <w:rsid w:val="003E4CBE"/>
    <w:rsid w:val="003F2AB5"/>
    <w:rsid w:val="004027D6"/>
    <w:rsid w:val="00404B31"/>
    <w:rsid w:val="004076DE"/>
    <w:rsid w:val="004076E8"/>
    <w:rsid w:val="0041144C"/>
    <w:rsid w:val="00412605"/>
    <w:rsid w:val="00412A4D"/>
    <w:rsid w:val="00412D38"/>
    <w:rsid w:val="00413860"/>
    <w:rsid w:val="00414F24"/>
    <w:rsid w:val="0042184A"/>
    <w:rsid w:val="004225D9"/>
    <w:rsid w:val="004259B6"/>
    <w:rsid w:val="00437D19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91764"/>
    <w:rsid w:val="004A0194"/>
    <w:rsid w:val="004A6EB1"/>
    <w:rsid w:val="004B12FD"/>
    <w:rsid w:val="004B496E"/>
    <w:rsid w:val="004C0366"/>
    <w:rsid w:val="004C4FAE"/>
    <w:rsid w:val="004C62D5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4985"/>
    <w:rsid w:val="0052578B"/>
    <w:rsid w:val="0052775A"/>
    <w:rsid w:val="00533BF5"/>
    <w:rsid w:val="00535B87"/>
    <w:rsid w:val="00535D5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766E7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E4862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0323E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39A3"/>
    <w:rsid w:val="00724099"/>
    <w:rsid w:val="007258BE"/>
    <w:rsid w:val="00726EAD"/>
    <w:rsid w:val="007306CB"/>
    <w:rsid w:val="00734ACF"/>
    <w:rsid w:val="00742604"/>
    <w:rsid w:val="007640F6"/>
    <w:rsid w:val="0077174A"/>
    <w:rsid w:val="00771880"/>
    <w:rsid w:val="00773024"/>
    <w:rsid w:val="00774FC9"/>
    <w:rsid w:val="00775443"/>
    <w:rsid w:val="00775643"/>
    <w:rsid w:val="00776E81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B66ED"/>
    <w:rsid w:val="007C0048"/>
    <w:rsid w:val="007D049E"/>
    <w:rsid w:val="007D0F24"/>
    <w:rsid w:val="007E0F49"/>
    <w:rsid w:val="007E457F"/>
    <w:rsid w:val="007E6B24"/>
    <w:rsid w:val="007F2E71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5961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A5391"/>
    <w:rsid w:val="008B055F"/>
    <w:rsid w:val="008B73E6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4766"/>
    <w:rsid w:val="009A5C21"/>
    <w:rsid w:val="009B1A08"/>
    <w:rsid w:val="009B1AA1"/>
    <w:rsid w:val="009B2329"/>
    <w:rsid w:val="009B662D"/>
    <w:rsid w:val="009C651B"/>
    <w:rsid w:val="009C76EF"/>
    <w:rsid w:val="009D064E"/>
    <w:rsid w:val="009D1F18"/>
    <w:rsid w:val="009D32D4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24"/>
    <w:rsid w:val="00A035B3"/>
    <w:rsid w:val="00A068A7"/>
    <w:rsid w:val="00A06D44"/>
    <w:rsid w:val="00A16D26"/>
    <w:rsid w:val="00A17D35"/>
    <w:rsid w:val="00A213DA"/>
    <w:rsid w:val="00A2387A"/>
    <w:rsid w:val="00A24246"/>
    <w:rsid w:val="00A25F7E"/>
    <w:rsid w:val="00A2750A"/>
    <w:rsid w:val="00A32928"/>
    <w:rsid w:val="00A32E58"/>
    <w:rsid w:val="00A348C1"/>
    <w:rsid w:val="00A350F2"/>
    <w:rsid w:val="00A35139"/>
    <w:rsid w:val="00A3664A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0790"/>
    <w:rsid w:val="00AC344F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388C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3C71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1C06"/>
    <w:rsid w:val="00BF2078"/>
    <w:rsid w:val="00BF7FE3"/>
    <w:rsid w:val="00C00973"/>
    <w:rsid w:val="00C018D2"/>
    <w:rsid w:val="00C05141"/>
    <w:rsid w:val="00C068C2"/>
    <w:rsid w:val="00C075BA"/>
    <w:rsid w:val="00C12812"/>
    <w:rsid w:val="00C13515"/>
    <w:rsid w:val="00C143C5"/>
    <w:rsid w:val="00C14A01"/>
    <w:rsid w:val="00C153A8"/>
    <w:rsid w:val="00C155A5"/>
    <w:rsid w:val="00C21E8D"/>
    <w:rsid w:val="00C267B2"/>
    <w:rsid w:val="00C27C9C"/>
    <w:rsid w:val="00C333F9"/>
    <w:rsid w:val="00C4026F"/>
    <w:rsid w:val="00C450B7"/>
    <w:rsid w:val="00C466AF"/>
    <w:rsid w:val="00C5366D"/>
    <w:rsid w:val="00C53838"/>
    <w:rsid w:val="00C62D21"/>
    <w:rsid w:val="00C632A4"/>
    <w:rsid w:val="00C63CE7"/>
    <w:rsid w:val="00C64F24"/>
    <w:rsid w:val="00C650B1"/>
    <w:rsid w:val="00C65244"/>
    <w:rsid w:val="00C66F7C"/>
    <w:rsid w:val="00C702F6"/>
    <w:rsid w:val="00C73A86"/>
    <w:rsid w:val="00C76996"/>
    <w:rsid w:val="00C77418"/>
    <w:rsid w:val="00C814C2"/>
    <w:rsid w:val="00C82616"/>
    <w:rsid w:val="00C83019"/>
    <w:rsid w:val="00C85068"/>
    <w:rsid w:val="00C9005B"/>
    <w:rsid w:val="00C92AEA"/>
    <w:rsid w:val="00C93B75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282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20CC"/>
    <w:rsid w:val="00D238B0"/>
    <w:rsid w:val="00D23A42"/>
    <w:rsid w:val="00D3368D"/>
    <w:rsid w:val="00D33E7D"/>
    <w:rsid w:val="00D3787F"/>
    <w:rsid w:val="00D525D2"/>
    <w:rsid w:val="00D5268D"/>
    <w:rsid w:val="00D526AE"/>
    <w:rsid w:val="00D52E37"/>
    <w:rsid w:val="00D57544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3AF7"/>
    <w:rsid w:val="00DC503A"/>
    <w:rsid w:val="00DC61AB"/>
    <w:rsid w:val="00DD051D"/>
    <w:rsid w:val="00DD0FC8"/>
    <w:rsid w:val="00DD1346"/>
    <w:rsid w:val="00DD293A"/>
    <w:rsid w:val="00DD474B"/>
    <w:rsid w:val="00DD6296"/>
    <w:rsid w:val="00DD725E"/>
    <w:rsid w:val="00DE1F3F"/>
    <w:rsid w:val="00DE5D79"/>
    <w:rsid w:val="00DE77A5"/>
    <w:rsid w:val="00DF0427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0995"/>
    <w:rsid w:val="00EE1FF2"/>
    <w:rsid w:val="00EF0CD9"/>
    <w:rsid w:val="00EF2281"/>
    <w:rsid w:val="00EF3C49"/>
    <w:rsid w:val="00EF3CAF"/>
    <w:rsid w:val="00EF7581"/>
    <w:rsid w:val="00F02A6F"/>
    <w:rsid w:val="00F02AF8"/>
    <w:rsid w:val="00F0385B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540AF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2520"/>
    <w:rsid w:val="00FE4287"/>
    <w:rsid w:val="00FE73FF"/>
    <w:rsid w:val="00FE77BC"/>
    <w:rsid w:val="00FE7F97"/>
    <w:rsid w:val="00FF0A61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  <w:style w:type="table" w:styleId="TableauGrille1Clair-Accentuation2">
    <w:name w:val="Grid Table 1 Light Accent 2"/>
    <w:basedOn w:val="TableauNormal"/>
    <w:uiPriority w:val="46"/>
    <w:rsid w:val="00A17D3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C454-FFD0-492F-B07F-925986E3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817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7</cp:revision>
  <cp:lastPrinted>2021-03-31T10:24:00Z</cp:lastPrinted>
  <dcterms:created xsi:type="dcterms:W3CDTF">2024-04-23T12:18:00Z</dcterms:created>
  <dcterms:modified xsi:type="dcterms:W3CDTF">2024-04-24T12:29:00Z</dcterms:modified>
</cp:coreProperties>
</file>