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4929" w14:textId="77777777" w:rsidR="00BC4F41" w:rsidRPr="007A57C9" w:rsidRDefault="00BC4F41" w:rsidP="004E4149">
      <w:pPr>
        <w:pStyle w:val="Titre1"/>
        <w:rPr>
          <w:rFonts w:ascii="Poppins" w:hAnsi="Poppins" w:cs="Poppins"/>
        </w:rPr>
      </w:pPr>
      <w:r w:rsidRPr="007A57C9">
        <w:rPr>
          <w:rFonts w:ascii="Poppins" w:hAnsi="Poppins" w:cs="Poppins"/>
        </w:rPr>
        <w:t>Objet</w:t>
      </w:r>
    </w:p>
    <w:p w14:paraId="24E3DE99" w14:textId="45C049A9" w:rsidR="00BC4F41" w:rsidRPr="007A57C9" w:rsidRDefault="00BC4F41" w:rsidP="007A57C9">
      <w:pPr>
        <w:rPr>
          <w:rFonts w:ascii="Poppins" w:hAnsi="Poppins" w:cs="Poppins"/>
        </w:rPr>
      </w:pPr>
      <w:r w:rsidRPr="007A57C9">
        <w:rPr>
          <w:rFonts w:ascii="Poppins" w:hAnsi="Poppins" w:cs="Poppins"/>
        </w:rPr>
        <w:t>Ce mode opératoire a pour objet de décrire les dispositions de réfection des lits.  Il vise à assurer une réfection des lits correcte, régulière et à temps pour le patient (avant son arrivée ou pendant qu’il prend sa douche).</w:t>
      </w:r>
    </w:p>
    <w:p w14:paraId="54DF5691" w14:textId="77777777" w:rsidR="00BC4F41" w:rsidRPr="007A57C9" w:rsidRDefault="00BC4F41" w:rsidP="00BC4F41">
      <w:pPr>
        <w:pStyle w:val="Titre1"/>
        <w:rPr>
          <w:rFonts w:ascii="Poppins" w:hAnsi="Poppins" w:cs="Poppins"/>
        </w:rPr>
      </w:pPr>
      <w:r w:rsidRPr="007A57C9">
        <w:rPr>
          <w:rFonts w:ascii="Poppins" w:hAnsi="Poppins" w:cs="Poppins"/>
        </w:rPr>
        <w:t>Domaine d’application</w:t>
      </w:r>
    </w:p>
    <w:p w14:paraId="4ABA0A05" w14:textId="11D57A44" w:rsidR="00BC4F41" w:rsidRPr="007A57C9" w:rsidRDefault="00BC4F41" w:rsidP="007A57C9">
      <w:pPr>
        <w:rPr>
          <w:rFonts w:ascii="Poppins" w:hAnsi="Poppins" w:cs="Poppins"/>
        </w:rPr>
      </w:pPr>
      <w:r w:rsidRPr="007A57C9">
        <w:rPr>
          <w:rFonts w:ascii="Poppins" w:hAnsi="Poppins" w:cs="Poppins"/>
        </w:rPr>
        <w:t xml:space="preserve"> Ce présent mode opératoire s’applique au service hospitalisation de la clinique NEST.</w:t>
      </w:r>
    </w:p>
    <w:p w14:paraId="5E1F30DD" w14:textId="77777777" w:rsidR="00BC4F41" w:rsidRPr="007A57C9" w:rsidRDefault="00BC4F41" w:rsidP="00BC4F41">
      <w:pPr>
        <w:pStyle w:val="Titre1"/>
        <w:rPr>
          <w:rFonts w:ascii="Poppins" w:hAnsi="Poppins" w:cs="Poppins"/>
        </w:rPr>
      </w:pPr>
      <w:r w:rsidRPr="007A57C9">
        <w:rPr>
          <w:rFonts w:ascii="Poppins" w:hAnsi="Poppins" w:cs="Poppins"/>
        </w:rPr>
        <w:t>Responsabilité</w:t>
      </w:r>
    </w:p>
    <w:p w14:paraId="0E21DB87" w14:textId="12DF0BD4" w:rsidR="00BC4F41" w:rsidRPr="007A57C9" w:rsidRDefault="00BC4F41" w:rsidP="007A57C9">
      <w:pPr>
        <w:rPr>
          <w:rFonts w:ascii="Poppins" w:hAnsi="Poppins" w:cs="Poppins"/>
        </w:rPr>
      </w:pPr>
      <w:r w:rsidRPr="007A57C9">
        <w:rPr>
          <w:rFonts w:ascii="Poppins" w:hAnsi="Poppins" w:cs="Poppins"/>
        </w:rPr>
        <w:t>Le pilote est chargé de l’application de ce mode opératoire.</w:t>
      </w:r>
    </w:p>
    <w:p w14:paraId="43EF88C2" w14:textId="77777777" w:rsidR="00BC4F41" w:rsidRPr="007A57C9" w:rsidRDefault="00BC4F41" w:rsidP="00BC4F41">
      <w:pPr>
        <w:pStyle w:val="Titre1"/>
        <w:rPr>
          <w:rFonts w:ascii="Poppins" w:hAnsi="Poppins" w:cs="Poppins"/>
        </w:rPr>
      </w:pPr>
      <w:r w:rsidRPr="007A57C9">
        <w:rPr>
          <w:rFonts w:ascii="Poppins" w:hAnsi="Poppins" w:cs="Poppins"/>
        </w:rPr>
        <w:t>Description du mode opératoire</w:t>
      </w:r>
    </w:p>
    <w:p w14:paraId="575E5597" w14:textId="77777777" w:rsidR="00BC4F41" w:rsidRPr="007A57C9" w:rsidRDefault="00BC4F41" w:rsidP="00BC4F41">
      <w:pPr>
        <w:rPr>
          <w:rFonts w:ascii="Poppins" w:hAnsi="Poppins" w:cs="Poppins"/>
          <w:lang w:eastAsia="fr-FR"/>
        </w:rPr>
      </w:pPr>
      <w:r w:rsidRPr="007A57C9">
        <w:rPr>
          <w:rFonts w:ascii="Poppins" w:hAnsi="Poppins" w:cs="Poppins"/>
          <w:lang w:eastAsia="fr-FR"/>
        </w:rPr>
        <w:t xml:space="preserve">La réfection du lit est à réaliser </w:t>
      </w:r>
      <w:r w:rsidR="00F80C60" w:rsidRPr="007A57C9">
        <w:rPr>
          <w:rFonts w:ascii="Poppins" w:hAnsi="Poppins" w:cs="Poppins"/>
          <w:lang w:eastAsia="fr-FR"/>
        </w:rPr>
        <w:t>selon le mode opératoire de gestion des chambres.</w:t>
      </w:r>
    </w:p>
    <w:p w14:paraId="590656E6" w14:textId="77777777" w:rsidR="00BC4F41" w:rsidRPr="007A57C9" w:rsidRDefault="00BC4F41" w:rsidP="00BC4F41">
      <w:pPr>
        <w:pStyle w:val="Titre2"/>
        <w:rPr>
          <w:rFonts w:ascii="Poppins" w:eastAsiaTheme="minorHAnsi" w:hAnsi="Poppins" w:cs="Poppins"/>
          <w:color w:val="auto"/>
          <w:sz w:val="22"/>
          <w:szCs w:val="22"/>
        </w:rPr>
      </w:pPr>
    </w:p>
    <w:p w14:paraId="6340959C" w14:textId="77777777" w:rsidR="00BC4F41" w:rsidRPr="007A57C9" w:rsidRDefault="00BC4F41" w:rsidP="00BC4F41">
      <w:pPr>
        <w:pStyle w:val="Titre2"/>
        <w:rPr>
          <w:rFonts w:ascii="Poppins" w:hAnsi="Poppins" w:cs="Poppins"/>
        </w:rPr>
      </w:pPr>
      <w:r w:rsidRPr="007A57C9">
        <w:rPr>
          <w:rFonts w:ascii="Poppins" w:hAnsi="Poppins" w:cs="Poppins"/>
        </w:rPr>
        <w:t>Réfection du lit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C4F41" w:rsidRPr="007A57C9" w14:paraId="5F00D6C8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B87CA1" w14:textId="77777777" w:rsidR="00BC4F41" w:rsidRPr="007A57C9" w:rsidRDefault="00BC4F41" w:rsidP="0044512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Acteur</w:t>
            </w:r>
          </w:p>
        </w:tc>
        <w:tc>
          <w:tcPr>
            <w:tcW w:w="3685" w:type="dxa"/>
            <w:vAlign w:val="center"/>
          </w:tcPr>
          <w:p w14:paraId="2392091A" w14:textId="77777777" w:rsidR="00BC4F41" w:rsidRPr="007A57C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Action</w:t>
            </w:r>
          </w:p>
        </w:tc>
        <w:tc>
          <w:tcPr>
            <w:tcW w:w="3686" w:type="dxa"/>
            <w:vAlign w:val="center"/>
          </w:tcPr>
          <w:p w14:paraId="3473F167" w14:textId="77777777" w:rsidR="00BC4F41" w:rsidRPr="007A57C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Commentaire</w:t>
            </w:r>
          </w:p>
        </w:tc>
      </w:tr>
      <w:tr w:rsidR="00BC4F41" w:rsidRPr="007A57C9" w14:paraId="4DDDAC2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3C92BE" w14:textId="77777777" w:rsidR="00BC4F41" w:rsidRPr="007A57C9" w:rsidRDefault="00BC4F41" w:rsidP="0044512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34D665EE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  <w:bCs/>
              </w:rPr>
              <w:t>Se lave les mains ou applique du gel hydroalcoolique</w:t>
            </w:r>
          </w:p>
        </w:tc>
        <w:tc>
          <w:tcPr>
            <w:tcW w:w="3686" w:type="dxa"/>
            <w:vAlign w:val="center"/>
          </w:tcPr>
          <w:p w14:paraId="20112C50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2416BA3B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229C73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66D8D5C5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 xml:space="preserve">Apporte la lingerie nécessaire dans la chambre </w:t>
            </w:r>
          </w:p>
        </w:tc>
        <w:tc>
          <w:tcPr>
            <w:tcW w:w="3686" w:type="dxa"/>
            <w:vAlign w:val="center"/>
          </w:tcPr>
          <w:p w14:paraId="278DD949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>Draps, couettes, alèzes, oreillers et taies d’oreiller</w:t>
            </w:r>
            <w:r w:rsidR="00584B45" w:rsidRPr="007A57C9">
              <w:rPr>
                <w:rFonts w:ascii="Poppins" w:hAnsi="Poppins" w:cs="Poppins"/>
              </w:rPr>
              <w:t xml:space="preserve"> </w:t>
            </w:r>
            <w:r w:rsidRPr="007A57C9">
              <w:rPr>
                <w:rFonts w:ascii="Poppins" w:hAnsi="Poppins" w:cs="Poppins"/>
                <w:b/>
              </w:rPr>
              <w:t xml:space="preserve">(Blanc pour les chambres, </w:t>
            </w:r>
            <w:r w:rsidR="00DF192A" w:rsidRPr="007A57C9">
              <w:rPr>
                <w:rFonts w:ascii="Poppins" w:hAnsi="Poppins" w:cs="Poppins"/>
                <w:b/>
                <w:i/>
              </w:rPr>
              <w:t>vert</w:t>
            </w:r>
            <w:r w:rsidRPr="007A57C9">
              <w:rPr>
                <w:rFonts w:ascii="Poppins" w:hAnsi="Poppins" w:cs="Poppins"/>
                <w:b/>
              </w:rPr>
              <w:t xml:space="preserve"> pour les salles de réveil et de travail)</w:t>
            </w:r>
          </w:p>
          <w:p w14:paraId="07D57C85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B050"/>
              </w:rPr>
            </w:pPr>
            <w:r w:rsidRPr="007A57C9">
              <w:rPr>
                <w:rFonts w:ascii="Poppins" w:hAnsi="Poppins" w:cs="Poppins"/>
              </w:rPr>
              <w:t xml:space="preserve">Si une des pièces de renouvellement est sale ou détériorée, la met de côté et en informe </w:t>
            </w:r>
            <w:r w:rsidRPr="007A57C9">
              <w:rPr>
                <w:rFonts w:ascii="Poppins" w:hAnsi="Poppins" w:cs="Poppins"/>
                <w:bCs/>
              </w:rPr>
              <w:t>la maîtresse sage-femme.</w:t>
            </w:r>
          </w:p>
        </w:tc>
      </w:tr>
      <w:tr w:rsidR="00BC4F41" w:rsidRPr="007A57C9" w14:paraId="29F085A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F340F4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  <w:b w:val="0"/>
              </w:rPr>
              <w:lastRenderedPageBreak/>
              <w:t>Aide Infirmier(ère)</w:t>
            </w:r>
          </w:p>
        </w:tc>
        <w:tc>
          <w:tcPr>
            <w:tcW w:w="3685" w:type="dxa"/>
            <w:vAlign w:val="center"/>
          </w:tcPr>
          <w:p w14:paraId="0D0F8A1D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>Met les freins sur le lit et ajuste le lit à une hauteur confortable</w:t>
            </w:r>
          </w:p>
        </w:tc>
        <w:tc>
          <w:tcPr>
            <w:tcW w:w="3686" w:type="dxa"/>
            <w:vAlign w:val="center"/>
          </w:tcPr>
          <w:p w14:paraId="28323A3A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0FC15BA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B455069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7D2A8AB5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 xml:space="preserve">Installe les contours des draps de dessous </w:t>
            </w:r>
          </w:p>
        </w:tc>
        <w:tc>
          <w:tcPr>
            <w:tcW w:w="3686" w:type="dxa"/>
            <w:vAlign w:val="center"/>
          </w:tcPr>
          <w:p w14:paraId="6418354B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2386745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E70F76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4648CEE6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>Installe les draps de dessus à hauteur de l’extrémité du matelas</w:t>
            </w:r>
          </w:p>
        </w:tc>
        <w:tc>
          <w:tcPr>
            <w:tcW w:w="3686" w:type="dxa"/>
            <w:vAlign w:val="center"/>
          </w:tcPr>
          <w:p w14:paraId="72362DC3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5758E080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2B34F4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2C9B69AE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 xml:space="preserve">Installe le couvre lit à hauteur de la tête du patient </w:t>
            </w:r>
          </w:p>
        </w:tc>
        <w:tc>
          <w:tcPr>
            <w:tcW w:w="3686" w:type="dxa"/>
            <w:vAlign w:val="center"/>
          </w:tcPr>
          <w:p w14:paraId="6132078F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17E1A024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A96964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093CE178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 xml:space="preserve">Soulève le pied du matelas et coince dessous l’ensemble (draps du dessus et couvre lit) </w:t>
            </w:r>
          </w:p>
        </w:tc>
        <w:tc>
          <w:tcPr>
            <w:tcW w:w="3686" w:type="dxa"/>
            <w:vAlign w:val="center"/>
          </w:tcPr>
          <w:p w14:paraId="7FA27EA6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7DFCAADE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5C9460A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5590D9FA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>Met l’oreiller dans la taie d’oreiller</w:t>
            </w:r>
          </w:p>
        </w:tc>
        <w:tc>
          <w:tcPr>
            <w:tcW w:w="3686" w:type="dxa"/>
            <w:vAlign w:val="center"/>
          </w:tcPr>
          <w:p w14:paraId="31073EB0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4FE18092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DB95CB" w:themeColor="accent4" w:themeTint="66"/>
              <w:left w:val="single" w:sz="4" w:space="0" w:color="DB95CB" w:themeColor="accent4" w:themeTint="66"/>
              <w:bottom w:val="single" w:sz="4" w:space="0" w:color="DB95CB" w:themeColor="accent4" w:themeTint="66"/>
              <w:right w:val="single" w:sz="4" w:space="0" w:color="DB95CB" w:themeColor="accent4" w:themeTint="66"/>
            </w:tcBorders>
            <w:vAlign w:val="center"/>
          </w:tcPr>
          <w:p w14:paraId="5CBCB4F1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DB95CB" w:themeColor="accent4" w:themeTint="66"/>
              <w:left w:val="single" w:sz="4" w:space="0" w:color="DB95CB" w:themeColor="accent4" w:themeTint="66"/>
              <w:bottom w:val="single" w:sz="4" w:space="0" w:color="DB95CB" w:themeColor="accent4" w:themeTint="66"/>
              <w:right w:val="single" w:sz="4" w:space="0" w:color="DB95CB" w:themeColor="accent4" w:themeTint="66"/>
            </w:tcBorders>
            <w:vAlign w:val="center"/>
          </w:tcPr>
          <w:p w14:paraId="4E767132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>Baisse le lit à une hauteur confortable pour la patiente</w:t>
            </w:r>
          </w:p>
        </w:tc>
        <w:tc>
          <w:tcPr>
            <w:tcW w:w="3686" w:type="dxa"/>
            <w:tcBorders>
              <w:top w:val="single" w:sz="4" w:space="0" w:color="DB95CB" w:themeColor="accent4" w:themeTint="66"/>
              <w:left w:val="single" w:sz="4" w:space="0" w:color="DB95CB" w:themeColor="accent4" w:themeTint="66"/>
              <w:bottom w:val="single" w:sz="4" w:space="0" w:color="DB95CB" w:themeColor="accent4" w:themeTint="66"/>
              <w:right w:val="single" w:sz="4" w:space="0" w:color="DB95CB" w:themeColor="accent4" w:themeTint="66"/>
            </w:tcBorders>
            <w:vAlign w:val="center"/>
          </w:tcPr>
          <w:p w14:paraId="30E1575E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</w:p>
        </w:tc>
      </w:tr>
      <w:tr w:rsidR="00BC4F41" w:rsidRPr="007A57C9" w14:paraId="132DA1F6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DB95CB" w:themeColor="accent4" w:themeTint="66"/>
              <w:left w:val="single" w:sz="4" w:space="0" w:color="DB95CB" w:themeColor="accent4" w:themeTint="66"/>
              <w:bottom w:val="single" w:sz="4" w:space="0" w:color="DB95CB" w:themeColor="accent4" w:themeTint="66"/>
              <w:right w:val="single" w:sz="4" w:space="0" w:color="DB95CB" w:themeColor="accent4" w:themeTint="66"/>
            </w:tcBorders>
            <w:vAlign w:val="center"/>
          </w:tcPr>
          <w:p w14:paraId="190E4F90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DB95CB" w:themeColor="accent4" w:themeTint="66"/>
              <w:left w:val="single" w:sz="4" w:space="0" w:color="DB95CB" w:themeColor="accent4" w:themeTint="66"/>
              <w:bottom w:val="single" w:sz="4" w:space="0" w:color="DB95CB" w:themeColor="accent4" w:themeTint="66"/>
              <w:right w:val="single" w:sz="4" w:space="0" w:color="DB95CB" w:themeColor="accent4" w:themeTint="66"/>
            </w:tcBorders>
            <w:vAlign w:val="center"/>
          </w:tcPr>
          <w:p w14:paraId="550EF7B7" w14:textId="51B7CA77" w:rsidR="00BC4F41" w:rsidRPr="007A57C9" w:rsidRDefault="00BC4F41" w:rsidP="00FE00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 xml:space="preserve">Signale la réfection du lit sur la fiche </w:t>
            </w:r>
            <w:r w:rsidR="007A57C9">
              <w:rPr>
                <w:rFonts w:ascii="Poppins" w:hAnsi="Poppins" w:cs="Poppins"/>
                <w:bCs/>
              </w:rPr>
              <w:t xml:space="preserve">électronique </w:t>
            </w:r>
            <w:r w:rsidRPr="007A57C9">
              <w:rPr>
                <w:rFonts w:ascii="Poppins" w:hAnsi="Poppins" w:cs="Poppins"/>
                <w:bCs/>
              </w:rPr>
              <w:t xml:space="preserve">de suivi d’entretien des chambres </w:t>
            </w:r>
          </w:p>
        </w:tc>
        <w:tc>
          <w:tcPr>
            <w:tcW w:w="3686" w:type="dxa"/>
            <w:tcBorders>
              <w:top w:val="single" w:sz="4" w:space="0" w:color="DB95CB" w:themeColor="accent4" w:themeTint="66"/>
              <w:left w:val="single" w:sz="4" w:space="0" w:color="DB95CB" w:themeColor="accent4" w:themeTint="66"/>
              <w:bottom w:val="single" w:sz="4" w:space="0" w:color="DB95CB" w:themeColor="accent4" w:themeTint="66"/>
              <w:right w:val="single" w:sz="4" w:space="0" w:color="DB95CB" w:themeColor="accent4" w:themeTint="66"/>
            </w:tcBorders>
            <w:vAlign w:val="center"/>
          </w:tcPr>
          <w:p w14:paraId="3A420E5C" w14:textId="14094B59" w:rsidR="00BC4F41" w:rsidRPr="007A57C9" w:rsidRDefault="00BC4F41" w:rsidP="00A439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</w:p>
        </w:tc>
      </w:tr>
    </w:tbl>
    <w:p w14:paraId="3550F9D1" w14:textId="77777777" w:rsidR="00BC4F41" w:rsidRPr="007A57C9" w:rsidRDefault="00BC4F41" w:rsidP="00BC4F41">
      <w:pPr>
        <w:rPr>
          <w:rFonts w:ascii="Poppins" w:hAnsi="Poppins" w:cs="Poppins"/>
          <w:lang w:eastAsia="fr-FR"/>
        </w:rPr>
      </w:pPr>
    </w:p>
    <w:p w14:paraId="7E8CA46F" w14:textId="77777777" w:rsidR="00BC4F41" w:rsidRPr="007A57C9" w:rsidRDefault="00BC4F41" w:rsidP="00BC4F41">
      <w:pPr>
        <w:pStyle w:val="Titre2"/>
        <w:rPr>
          <w:rFonts w:ascii="Poppins" w:hAnsi="Poppins" w:cs="Poppins"/>
        </w:rPr>
      </w:pPr>
      <w:r w:rsidRPr="007A57C9">
        <w:rPr>
          <w:rFonts w:ascii="Poppins" w:hAnsi="Poppins" w:cs="Poppins"/>
        </w:rPr>
        <w:t>Tour des chambres le matin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7A57C9" w14:paraId="1364ED8F" w14:textId="77777777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D2A89" w14:textId="77777777" w:rsidR="00BC4F41" w:rsidRPr="007A57C9" w:rsidRDefault="00BC4F41" w:rsidP="0044512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Acteur</w:t>
            </w:r>
          </w:p>
        </w:tc>
        <w:tc>
          <w:tcPr>
            <w:tcW w:w="4394" w:type="dxa"/>
            <w:vAlign w:val="center"/>
          </w:tcPr>
          <w:p w14:paraId="66A5BF7B" w14:textId="77777777" w:rsidR="00BC4F41" w:rsidRPr="007A57C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Action</w:t>
            </w:r>
          </w:p>
        </w:tc>
        <w:tc>
          <w:tcPr>
            <w:tcW w:w="2977" w:type="dxa"/>
            <w:vAlign w:val="center"/>
          </w:tcPr>
          <w:p w14:paraId="7FAFB94E" w14:textId="77777777" w:rsidR="00BC4F41" w:rsidRPr="007A57C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Commentaire</w:t>
            </w:r>
          </w:p>
        </w:tc>
      </w:tr>
      <w:tr w:rsidR="00BC4F41" w:rsidRPr="007A57C9" w14:paraId="4020DF40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1FA431E" w14:textId="77777777" w:rsidR="00BC4F41" w:rsidRPr="007A57C9" w:rsidRDefault="00BC4F41" w:rsidP="0044512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18EDAA45" w14:textId="26B6711E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>Chaque jour</w:t>
            </w:r>
            <w:r w:rsidR="004E4149" w:rsidRPr="007A57C9">
              <w:rPr>
                <w:rFonts w:ascii="Poppins" w:hAnsi="Poppins" w:cs="Poppins"/>
                <w:bCs/>
              </w:rPr>
              <w:t>, en début de matinée</w:t>
            </w:r>
            <w:r w:rsidRPr="007A57C9">
              <w:rPr>
                <w:rFonts w:ascii="Poppins" w:hAnsi="Poppins" w:cs="Poppins"/>
                <w:bCs/>
              </w:rPr>
              <w:t>, fait le tour des chambres</w:t>
            </w:r>
          </w:p>
        </w:tc>
        <w:tc>
          <w:tcPr>
            <w:tcW w:w="2977" w:type="dxa"/>
            <w:vAlign w:val="center"/>
          </w:tcPr>
          <w:p w14:paraId="70A9E0C5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7AB29B85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821737D" w14:textId="77777777" w:rsidR="00BC4F41" w:rsidRPr="007A57C9" w:rsidRDefault="00BC4F41" w:rsidP="00445128">
            <w:pPr>
              <w:ind w:firstLine="0"/>
              <w:jc w:val="center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46586910" w14:textId="76901C06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 xml:space="preserve">Pour les chambres inoccupées, fait la réfection des lits ou n’ayant pas reçu </w:t>
            </w:r>
            <w:r w:rsidRPr="007A57C9">
              <w:rPr>
                <w:rFonts w:ascii="Poppins" w:hAnsi="Poppins" w:cs="Poppins"/>
                <w:bCs/>
              </w:rPr>
              <w:lastRenderedPageBreak/>
              <w:t>de patients depuis longtemps (même s’ils sont déjà faits).</w:t>
            </w:r>
          </w:p>
          <w:p w14:paraId="48C35ECF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 xml:space="preserve">Pour les lits inoccupés depuis peu et déjà faits, il n’est pas nécessaire de refaire la réfection. </w:t>
            </w:r>
          </w:p>
        </w:tc>
        <w:tc>
          <w:tcPr>
            <w:tcW w:w="2977" w:type="dxa"/>
            <w:vAlign w:val="center"/>
          </w:tcPr>
          <w:p w14:paraId="0A18F66E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BC4F41" w:rsidRPr="007A57C9" w14:paraId="4AD144D7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053B0C" w14:textId="77777777" w:rsidR="00BC4F41" w:rsidRPr="007A57C9" w:rsidRDefault="00BC4F41" w:rsidP="0044512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30B70D68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>Pour les chambres occupées :</w:t>
            </w:r>
          </w:p>
          <w:p w14:paraId="798A24A5" w14:textId="77777777" w:rsidR="00BC4F41" w:rsidRPr="007A57C9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>Salue le patient</w:t>
            </w:r>
          </w:p>
          <w:p w14:paraId="43ACD44A" w14:textId="77777777" w:rsidR="00BC4F41" w:rsidRPr="007A57C9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>Si un des lits est inoccupé et qu’il nécessite une réfection, prévient le patient qu’il va réaliser la réfection pour le lit d’à côté</w:t>
            </w:r>
          </w:p>
          <w:p w14:paraId="5858E895" w14:textId="77777777" w:rsidR="00BC4F41" w:rsidRPr="007A57C9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7A57C9">
              <w:rPr>
                <w:rFonts w:ascii="Poppins" w:hAnsi="Poppins" w:cs="Poppins"/>
                <w:bCs/>
              </w:rPr>
              <w:t xml:space="preserve">Fait la réfection des lits occupés. Pour cela, prévient le patient que la réfection de son lit va être réalisée. Par exemple, invite poliment le patient à prendre sa douche et le prévient qu’il en profitera pour faire la réfection du lit. </w:t>
            </w:r>
          </w:p>
        </w:tc>
        <w:tc>
          <w:tcPr>
            <w:tcW w:w="2977" w:type="dxa"/>
            <w:vAlign w:val="center"/>
          </w:tcPr>
          <w:p w14:paraId="65DF83D4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594ACA5D" w14:textId="77777777" w:rsidR="00BC4F41" w:rsidRPr="007A57C9" w:rsidRDefault="00BC4F41" w:rsidP="00BC4F41">
      <w:pPr>
        <w:pStyle w:val="Titre2"/>
        <w:rPr>
          <w:rFonts w:ascii="Poppins" w:hAnsi="Poppins" w:cs="Poppins"/>
        </w:rPr>
      </w:pPr>
    </w:p>
    <w:p w14:paraId="25423EF5" w14:textId="77777777" w:rsidR="00BC4F41" w:rsidRPr="007A57C9" w:rsidRDefault="00BC4F41" w:rsidP="00BC4F41">
      <w:pPr>
        <w:pStyle w:val="Titre2"/>
        <w:rPr>
          <w:rFonts w:ascii="Poppins" w:hAnsi="Poppins" w:cs="Poppins"/>
        </w:rPr>
      </w:pPr>
      <w:r w:rsidRPr="007A57C9">
        <w:rPr>
          <w:rFonts w:ascii="Poppins" w:hAnsi="Poppins" w:cs="Poppins"/>
        </w:rPr>
        <w:t>Réfection du lit à la sortie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7A57C9" w14:paraId="1D033966" w14:textId="77777777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976096D" w14:textId="77777777" w:rsidR="00BC4F41" w:rsidRPr="007A57C9" w:rsidRDefault="00BC4F41" w:rsidP="0044512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Acteur</w:t>
            </w:r>
          </w:p>
        </w:tc>
        <w:tc>
          <w:tcPr>
            <w:tcW w:w="4394" w:type="dxa"/>
            <w:vAlign w:val="center"/>
          </w:tcPr>
          <w:p w14:paraId="4054A54A" w14:textId="77777777" w:rsidR="00BC4F41" w:rsidRPr="007A57C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Action</w:t>
            </w:r>
          </w:p>
        </w:tc>
        <w:tc>
          <w:tcPr>
            <w:tcW w:w="2977" w:type="dxa"/>
            <w:vAlign w:val="center"/>
          </w:tcPr>
          <w:p w14:paraId="0A55EA1E" w14:textId="77777777" w:rsidR="00BC4F41" w:rsidRPr="007A57C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</w:rPr>
              <w:t>Commentaire</w:t>
            </w:r>
          </w:p>
        </w:tc>
      </w:tr>
      <w:tr w:rsidR="00BC4F41" w:rsidRPr="007A57C9" w14:paraId="08052FB7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FBDAFE2" w14:textId="77777777" w:rsidR="00BC4F41" w:rsidRPr="007A57C9" w:rsidRDefault="00BC4F41" w:rsidP="00445128">
            <w:pPr>
              <w:jc w:val="center"/>
              <w:rPr>
                <w:rFonts w:ascii="Poppins" w:hAnsi="Poppins" w:cs="Poppins"/>
                <w:b w:val="0"/>
              </w:rPr>
            </w:pPr>
            <w:r w:rsidRPr="007A57C9">
              <w:rPr>
                <w:rFonts w:ascii="Poppins" w:hAnsi="Poppins" w:cs="Poppins"/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4B1142EC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>Après le départ d’un ou plusieurs patients vers 19h</w:t>
            </w:r>
          </w:p>
          <w:p w14:paraId="70413F0F" w14:textId="77777777" w:rsidR="00BC4F41" w:rsidRPr="007A57C9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>En priorité, fait la réfection, avant 20h, des lits pour les chambres encore occupées par un deuxième patient</w:t>
            </w:r>
          </w:p>
          <w:p w14:paraId="121D0ECC" w14:textId="77777777" w:rsidR="00BC4F41" w:rsidRPr="007A57C9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 xml:space="preserve">Ensuite, fait la réfection des lits des chambres restantes, inoccupées depuis 19h </w:t>
            </w:r>
          </w:p>
        </w:tc>
        <w:tc>
          <w:tcPr>
            <w:tcW w:w="2977" w:type="dxa"/>
            <w:vAlign w:val="center"/>
          </w:tcPr>
          <w:p w14:paraId="7FCD74C2" w14:textId="77777777" w:rsidR="00BC4F41" w:rsidRPr="007A57C9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A57C9">
              <w:rPr>
                <w:rFonts w:ascii="Poppins" w:hAnsi="Poppins" w:cs="Poppins"/>
              </w:rPr>
              <w:t>Le patient ne doit pas être dérangé après 20h</w:t>
            </w:r>
          </w:p>
        </w:tc>
      </w:tr>
    </w:tbl>
    <w:p w14:paraId="4A042F0F" w14:textId="18DFC6F7" w:rsidR="002F6F27" w:rsidRPr="007A57C9" w:rsidRDefault="002F6F27" w:rsidP="007A57C9">
      <w:pPr>
        <w:tabs>
          <w:tab w:val="left" w:pos="4029"/>
        </w:tabs>
        <w:ind w:firstLine="0"/>
        <w:rPr>
          <w:rFonts w:ascii="Poppins" w:hAnsi="Poppins" w:cs="Poppins"/>
          <w:sz w:val="12"/>
          <w:szCs w:val="12"/>
        </w:rPr>
      </w:pPr>
    </w:p>
    <w:sectPr w:rsidR="002F6F27" w:rsidRPr="007A57C9" w:rsidSect="00585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28A4" w14:textId="77777777" w:rsidR="00585936" w:rsidRDefault="00585936" w:rsidP="00B069CF">
      <w:r>
        <w:separator/>
      </w:r>
    </w:p>
    <w:p w14:paraId="7BEBD678" w14:textId="77777777" w:rsidR="00585936" w:rsidRDefault="00585936" w:rsidP="00B069CF"/>
    <w:p w14:paraId="218FB0F5" w14:textId="77777777" w:rsidR="00585936" w:rsidRDefault="00585936" w:rsidP="00B069CF"/>
    <w:p w14:paraId="2084681E" w14:textId="77777777" w:rsidR="00585936" w:rsidRDefault="00585936" w:rsidP="00B069CF"/>
  </w:endnote>
  <w:endnote w:type="continuationSeparator" w:id="0">
    <w:p w14:paraId="6360AE8C" w14:textId="77777777" w:rsidR="00585936" w:rsidRDefault="00585936" w:rsidP="00B069CF">
      <w:r>
        <w:continuationSeparator/>
      </w:r>
    </w:p>
    <w:p w14:paraId="0F151CE9" w14:textId="77777777" w:rsidR="00585936" w:rsidRDefault="00585936" w:rsidP="00B069CF"/>
    <w:p w14:paraId="3802C746" w14:textId="77777777" w:rsidR="00585936" w:rsidRDefault="00585936" w:rsidP="00B069CF"/>
    <w:p w14:paraId="5DA39DD9" w14:textId="77777777" w:rsidR="00585936" w:rsidRDefault="0058593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8F42" w14:textId="77777777" w:rsidR="00585936" w:rsidRDefault="00585936" w:rsidP="00B069CF">
      <w:bookmarkStart w:id="0" w:name="_Hlk480555709"/>
      <w:bookmarkEnd w:id="0"/>
      <w:r>
        <w:separator/>
      </w:r>
    </w:p>
    <w:p w14:paraId="1671A521" w14:textId="77777777" w:rsidR="00585936" w:rsidRDefault="00585936" w:rsidP="00B069CF"/>
    <w:p w14:paraId="20D8A7C6" w14:textId="77777777" w:rsidR="00585936" w:rsidRDefault="00585936" w:rsidP="00B069CF"/>
    <w:p w14:paraId="32A92707" w14:textId="77777777" w:rsidR="00585936" w:rsidRDefault="00585936" w:rsidP="00B069CF"/>
  </w:footnote>
  <w:footnote w:type="continuationSeparator" w:id="0">
    <w:p w14:paraId="41E682C3" w14:textId="77777777" w:rsidR="00585936" w:rsidRDefault="00585936" w:rsidP="00B069CF">
      <w:r>
        <w:continuationSeparator/>
      </w:r>
    </w:p>
    <w:p w14:paraId="43335D17" w14:textId="77777777" w:rsidR="00585936" w:rsidRDefault="00585936" w:rsidP="00B069CF"/>
    <w:p w14:paraId="24870490" w14:textId="77777777" w:rsidR="00585936" w:rsidRDefault="00585936" w:rsidP="00B069CF"/>
    <w:p w14:paraId="6AC6CD8B" w14:textId="77777777" w:rsidR="00585936" w:rsidRDefault="0058593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7A57C9" w:rsidRPr="007A57C9" w14:paraId="7A69DA49" w14:textId="77777777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10F6C7D" w14:textId="7AD43F70" w:rsidR="0087048A" w:rsidRPr="007A57C9" w:rsidRDefault="007A57C9" w:rsidP="00B069CF">
          <w:pPr>
            <w:pStyle w:val="En-tte"/>
            <w:rPr>
              <w:rFonts w:ascii="Poppins" w:hAnsi="Poppins" w:cs="Poppins"/>
              <w:b w:val="0"/>
              <w:color w:val="752864" w:themeColor="accent1"/>
            </w:rPr>
          </w:pPr>
          <w:r>
            <w:rPr>
              <w:rFonts w:ascii="Poppins" w:hAnsi="Poppins" w:cs="Poppins"/>
              <w:b w:val="0"/>
              <w:noProof/>
              <w:color w:val="752864" w:themeColor="accent1"/>
            </w:rPr>
            <w:drawing>
              <wp:inline distT="0" distB="0" distL="0" distR="0" wp14:anchorId="3B92B4BB" wp14:editId="6D6D83F6">
                <wp:extent cx="888654" cy="596900"/>
                <wp:effectExtent l="0" t="0" r="6985" b="0"/>
                <wp:docPr id="1408633244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8633244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274" cy="5993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77C1DB49" w14:textId="77777777" w:rsidR="0087048A" w:rsidRPr="007A57C9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7A57C9">
            <w:rPr>
              <w:rFonts w:ascii="Poppins" w:hAnsi="Poppins" w:cs="Poppins"/>
              <w:b w:val="0"/>
              <w:color w:val="752864" w:themeColor="accent1"/>
            </w:rPr>
            <w:t>Mode opératoire</w:t>
          </w:r>
        </w:p>
        <w:p w14:paraId="630684AA" w14:textId="77777777" w:rsidR="00130623" w:rsidRPr="007A57C9" w:rsidRDefault="00BC4F41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7A57C9">
            <w:rPr>
              <w:rFonts w:ascii="Poppins" w:hAnsi="Poppins" w:cs="Poppins"/>
              <w:b w:val="0"/>
              <w:color w:val="752864" w:themeColor="accent1"/>
            </w:rPr>
            <w:t>Réfection des lits</w:t>
          </w:r>
        </w:p>
      </w:tc>
      <w:tc>
        <w:tcPr>
          <w:tcW w:w="2691" w:type="dxa"/>
          <w:vAlign w:val="center"/>
        </w:tcPr>
        <w:p w14:paraId="1284597D" w14:textId="59B9A19A" w:rsidR="00F84165" w:rsidRPr="007A57C9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7A57C9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7A57C9">
            <w:rPr>
              <w:rFonts w:ascii="Poppins" w:hAnsi="Poppins" w:cs="Poppins"/>
              <w:color w:val="752864" w:themeColor="accent1"/>
            </w:rPr>
            <w:fldChar w:fldCharType="begin"/>
          </w:r>
          <w:r w:rsidRPr="007A57C9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7A57C9">
            <w:rPr>
              <w:rFonts w:ascii="Poppins" w:hAnsi="Poppins" w:cs="Poppins"/>
              <w:color w:val="752864" w:themeColor="accent1"/>
            </w:rPr>
            <w:fldChar w:fldCharType="separate"/>
          </w:r>
          <w:r w:rsidR="00FE00EC" w:rsidRPr="007A57C9">
            <w:rPr>
              <w:rFonts w:ascii="Poppins" w:hAnsi="Poppins" w:cs="Poppins"/>
              <w:b w:val="0"/>
              <w:noProof/>
              <w:color w:val="752864" w:themeColor="accent1"/>
            </w:rPr>
            <w:t>3</w:t>
          </w:r>
          <w:r w:rsidRPr="007A57C9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49E82678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8C144F"/>
    <w:multiLevelType w:val="hybridMultilevel"/>
    <w:tmpl w:val="9552EA02"/>
    <w:lvl w:ilvl="0" w:tplc="CC02F52E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900"/>
    <w:multiLevelType w:val="hybridMultilevel"/>
    <w:tmpl w:val="F1F28920"/>
    <w:lvl w:ilvl="0" w:tplc="8200C764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E0"/>
    <w:multiLevelType w:val="hybridMultilevel"/>
    <w:tmpl w:val="A8F072E8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86841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812493">
    <w:abstractNumId w:val="10"/>
  </w:num>
  <w:num w:numId="3" w16cid:durableId="163980710">
    <w:abstractNumId w:val="7"/>
  </w:num>
  <w:num w:numId="4" w16cid:durableId="94447637">
    <w:abstractNumId w:val="3"/>
  </w:num>
  <w:num w:numId="5" w16cid:durableId="539435230">
    <w:abstractNumId w:val="5"/>
  </w:num>
  <w:num w:numId="6" w16cid:durableId="242685480">
    <w:abstractNumId w:val="11"/>
  </w:num>
  <w:num w:numId="7" w16cid:durableId="800340418">
    <w:abstractNumId w:val="9"/>
  </w:num>
  <w:num w:numId="8" w16cid:durableId="1990674016">
    <w:abstractNumId w:val="2"/>
  </w:num>
  <w:num w:numId="9" w16cid:durableId="1315137636">
    <w:abstractNumId w:val="6"/>
  </w:num>
  <w:num w:numId="10" w16cid:durableId="98640270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6B1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45A9"/>
    <w:rsid w:val="000F64F0"/>
    <w:rsid w:val="00101A88"/>
    <w:rsid w:val="001066EF"/>
    <w:rsid w:val="001121B5"/>
    <w:rsid w:val="00115065"/>
    <w:rsid w:val="001229B7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5E16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678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2E8D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6516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4109"/>
    <w:rsid w:val="004A0194"/>
    <w:rsid w:val="004B12FD"/>
    <w:rsid w:val="004B496E"/>
    <w:rsid w:val="004C0366"/>
    <w:rsid w:val="004C73C7"/>
    <w:rsid w:val="004C78BC"/>
    <w:rsid w:val="004E3069"/>
    <w:rsid w:val="004E414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4B45"/>
    <w:rsid w:val="0058584B"/>
    <w:rsid w:val="00585936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4349"/>
    <w:rsid w:val="00705EAE"/>
    <w:rsid w:val="00713A65"/>
    <w:rsid w:val="00714A55"/>
    <w:rsid w:val="00716945"/>
    <w:rsid w:val="00724099"/>
    <w:rsid w:val="007258BE"/>
    <w:rsid w:val="00726EAD"/>
    <w:rsid w:val="00734ACF"/>
    <w:rsid w:val="0075194B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97854"/>
    <w:rsid w:val="007A57C9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20"/>
    <w:rsid w:val="008A5391"/>
    <w:rsid w:val="008A6B95"/>
    <w:rsid w:val="008B055F"/>
    <w:rsid w:val="008B73E6"/>
    <w:rsid w:val="008D7943"/>
    <w:rsid w:val="008E6379"/>
    <w:rsid w:val="008E6BD0"/>
    <w:rsid w:val="008F2EA5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4DC3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3972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F41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33A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192A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694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0C60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00EC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18CD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E443-8C8E-4883-B209-1AC8FDE0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17</cp:revision>
  <cp:lastPrinted>2017-02-14T16:34:00Z</cp:lastPrinted>
  <dcterms:created xsi:type="dcterms:W3CDTF">2018-11-02T16:05:00Z</dcterms:created>
  <dcterms:modified xsi:type="dcterms:W3CDTF">2024-04-23T17:13:00Z</dcterms:modified>
</cp:coreProperties>
</file>