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446E6" w14:textId="77777777" w:rsidR="00CD1F14" w:rsidRDefault="00CD1F14" w:rsidP="00CD1F14"/>
    <w:p w14:paraId="24592BB0" w14:textId="77777777" w:rsidR="00CD1F14" w:rsidRDefault="00CD1F14" w:rsidP="00CD1F14"/>
    <w:p w14:paraId="3C7D14AB" w14:textId="77777777" w:rsidR="00CD1F14" w:rsidRDefault="00CD1F14" w:rsidP="00CD1F14"/>
    <w:p w14:paraId="6D4318C2" w14:textId="4219AAAF" w:rsidR="00CD1F14" w:rsidRDefault="00CD1F14" w:rsidP="00CD1F14"/>
    <w:p w14:paraId="6DB5DE1A" w14:textId="7516862D" w:rsidR="00CD1F14" w:rsidRDefault="00CD1F14" w:rsidP="00CD1F14"/>
    <w:p w14:paraId="7C265A90" w14:textId="666D4E01" w:rsidR="00CD1F14" w:rsidRDefault="00CD1F14" w:rsidP="00CD1F14"/>
    <w:p w14:paraId="0A567AC5" w14:textId="438A6D91" w:rsidR="00CD1F14" w:rsidRDefault="00CD1F14" w:rsidP="00CD1F14"/>
    <w:p w14:paraId="309A2739" w14:textId="24DF7D7E" w:rsidR="00CD1F14" w:rsidRDefault="00CD1F14" w:rsidP="00CD1F14"/>
    <w:p w14:paraId="2CDDFEB3" w14:textId="5B80EE25" w:rsidR="00CD1F14" w:rsidRDefault="00CD1F14" w:rsidP="00CD1F14"/>
    <w:p w14:paraId="7C3CE877" w14:textId="47AF1411" w:rsidR="00CD1F14" w:rsidRDefault="00CD1F14" w:rsidP="00CD1F14"/>
    <w:p w14:paraId="22A1AD50" w14:textId="2F82A770" w:rsidR="00CD1F14" w:rsidRDefault="00CD1F14" w:rsidP="00CD1F14"/>
    <w:p w14:paraId="425E3134" w14:textId="3292769A" w:rsidR="00CD1F14" w:rsidRDefault="00CD1F14" w:rsidP="00CD1F14"/>
    <w:p w14:paraId="37DCBC33" w14:textId="77777777" w:rsidR="00CD1F14" w:rsidRDefault="00CD1F14" w:rsidP="00CD1F14"/>
    <w:p w14:paraId="3C487A59" w14:textId="77777777" w:rsidR="00CD1F14" w:rsidRDefault="00CD1F14" w:rsidP="00CD1F14"/>
    <w:p w14:paraId="4BBA23DF" w14:textId="258EAB01" w:rsidR="000239FA" w:rsidRDefault="001B4F65" w:rsidP="00CD1F14">
      <w:pPr>
        <w:pStyle w:val="Titre"/>
      </w:pPr>
      <w:r w:rsidRPr="00222A16">
        <w:t>RÈGLEMENT INTÉRIEUR</w:t>
      </w:r>
    </w:p>
    <w:p w14:paraId="68F53738" w14:textId="74AB6886" w:rsidR="00CD1F14" w:rsidRDefault="00CD1F14" w:rsidP="00CD1F14">
      <w:pPr>
        <w:autoSpaceDE/>
        <w:autoSpaceDN/>
        <w:adjustRightInd/>
        <w:spacing w:after="200" w:line="276" w:lineRule="auto"/>
        <w:jc w:val="center"/>
      </w:pPr>
      <w:r w:rsidRPr="00222A16">
        <w:rPr>
          <w:noProof/>
        </w:rPr>
        <w:drawing>
          <wp:inline distT="0" distB="0" distL="0" distR="0" wp14:anchorId="6ED5CA72" wp14:editId="1AC47BAA">
            <wp:extent cx="3204845" cy="673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NEST.png"/>
                    <pic:cNvPicPr/>
                  </pic:nvPicPr>
                  <pic:blipFill rotWithShape="1">
                    <a:blip r:embed="rId8" cstate="print">
                      <a:extLst>
                        <a:ext uri="{28A0092B-C50C-407E-A947-70E740481C1C}">
                          <a14:useLocalDpi xmlns:a14="http://schemas.microsoft.com/office/drawing/2010/main" val="0"/>
                        </a:ext>
                      </a:extLst>
                    </a:blip>
                    <a:srcRect l="8368" t="34203" r="10724" b="38181"/>
                    <a:stretch/>
                  </pic:blipFill>
                  <pic:spPr bwMode="auto">
                    <a:xfrm>
                      <a:off x="0" y="0"/>
                      <a:ext cx="3204845" cy="673100"/>
                    </a:xfrm>
                    <a:prstGeom prst="rect">
                      <a:avLst/>
                    </a:prstGeom>
                    <a:ln>
                      <a:noFill/>
                    </a:ln>
                    <a:extLst>
                      <a:ext uri="{53640926-AAD7-44D8-BBD7-CCE9431645EC}">
                        <a14:shadowObscured xmlns:a14="http://schemas.microsoft.com/office/drawing/2010/main"/>
                      </a:ext>
                    </a:extLst>
                  </pic:spPr>
                </pic:pic>
              </a:graphicData>
            </a:graphic>
          </wp:inline>
        </w:drawing>
      </w:r>
      <w:r>
        <w:br w:type="page"/>
      </w:r>
      <w:bookmarkStart w:id="0" w:name="_GoBack"/>
      <w:bookmarkEnd w:id="0"/>
    </w:p>
    <w:sdt>
      <w:sdtPr>
        <w:rPr>
          <w:sz w:val="17"/>
          <w:szCs w:val="17"/>
        </w:rPr>
        <w:id w:val="-407690513"/>
        <w:docPartObj>
          <w:docPartGallery w:val="Table of Contents"/>
          <w:docPartUnique/>
        </w:docPartObj>
      </w:sdtPr>
      <w:sdtEndPr>
        <w:rPr>
          <w:b/>
          <w:i w:val="0"/>
          <w:sz w:val="22"/>
          <w:szCs w:val="22"/>
          <w:u w:val="none"/>
        </w:rPr>
      </w:sdtEndPr>
      <w:sdtContent>
        <w:p w14:paraId="196C67AB" w14:textId="2D356115" w:rsidR="00CD1F14" w:rsidRPr="00914BAB" w:rsidRDefault="00CD1F14">
          <w:pPr>
            <w:pStyle w:val="En-ttedetabledesmatires"/>
            <w:rPr>
              <w:sz w:val="18"/>
              <w:szCs w:val="18"/>
            </w:rPr>
          </w:pPr>
          <w:r w:rsidRPr="00914BAB">
            <w:rPr>
              <w:sz w:val="18"/>
              <w:szCs w:val="18"/>
            </w:rPr>
            <w:t>Table des matières</w:t>
          </w:r>
        </w:p>
        <w:p w14:paraId="4BD325C9" w14:textId="713F9B91" w:rsidR="00CD1F14" w:rsidRPr="00914BAB" w:rsidRDefault="00CD1F14">
          <w:pPr>
            <w:pStyle w:val="TM1"/>
            <w:tabs>
              <w:tab w:val="right" w:leader="dot" w:pos="9062"/>
            </w:tabs>
            <w:rPr>
              <w:rFonts w:asciiTheme="minorHAnsi" w:eastAsiaTheme="minorEastAsia" w:hAnsiTheme="minorHAnsi" w:cstheme="minorBidi"/>
              <w:noProof/>
              <w:color w:val="auto"/>
              <w:sz w:val="18"/>
              <w:szCs w:val="18"/>
              <w:lang w:eastAsia="fr-FR"/>
            </w:rPr>
          </w:pPr>
          <w:r w:rsidRPr="00914BAB">
            <w:rPr>
              <w:sz w:val="18"/>
              <w:szCs w:val="18"/>
            </w:rPr>
            <w:fldChar w:fldCharType="begin"/>
          </w:r>
          <w:r w:rsidRPr="00914BAB">
            <w:rPr>
              <w:sz w:val="18"/>
              <w:szCs w:val="18"/>
            </w:rPr>
            <w:instrText xml:space="preserve"> TOC \o "1-3" \h \z \u </w:instrText>
          </w:r>
          <w:r w:rsidRPr="00914BAB">
            <w:rPr>
              <w:sz w:val="18"/>
              <w:szCs w:val="18"/>
            </w:rPr>
            <w:fldChar w:fldCharType="separate"/>
          </w:r>
          <w:hyperlink w:anchor="_Toc26281000" w:history="1">
            <w:r w:rsidRPr="00914BAB">
              <w:rPr>
                <w:rStyle w:val="Lienhypertexte"/>
                <w:noProof/>
                <w:sz w:val="18"/>
                <w:szCs w:val="18"/>
              </w:rPr>
              <w:t>Chapitre I / DISPOSITIONS GENERALES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_Toc26281000 \h </w:instrText>
            </w:r>
            <w:r w:rsidRPr="00914BAB">
              <w:rPr>
                <w:noProof/>
                <w:webHidden/>
                <w:sz w:val="18"/>
                <w:szCs w:val="18"/>
              </w:rPr>
            </w:r>
            <w:r w:rsidRPr="00914BAB">
              <w:rPr>
                <w:noProof/>
                <w:webHidden/>
                <w:sz w:val="18"/>
                <w:szCs w:val="18"/>
              </w:rPr>
              <w:fldChar w:fldCharType="separate"/>
            </w:r>
            <w:r w:rsidR="00F77BCE">
              <w:rPr>
                <w:noProof/>
                <w:webHidden/>
                <w:sz w:val="18"/>
                <w:szCs w:val="18"/>
              </w:rPr>
              <w:t>2</w:t>
            </w:r>
            <w:r w:rsidRPr="00914BAB">
              <w:rPr>
                <w:noProof/>
                <w:webHidden/>
                <w:sz w:val="18"/>
                <w:szCs w:val="18"/>
              </w:rPr>
              <w:fldChar w:fldCharType="end"/>
            </w:r>
          </w:hyperlink>
        </w:p>
        <w:p w14:paraId="7E5D7B63" w14:textId="21FEC2FA"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01" w:history="1">
            <w:r w:rsidRPr="00914BAB">
              <w:rPr>
                <w:rStyle w:val="Lienhypertexte"/>
                <w:noProof/>
                <w:sz w:val="18"/>
                <w:szCs w:val="18"/>
              </w:rPr>
              <w:t>Titre 1 : Organisation des établissements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_Toc26281001 \h </w:instrText>
            </w:r>
            <w:r w:rsidRPr="00914BAB">
              <w:rPr>
                <w:noProof/>
                <w:webHidden/>
                <w:sz w:val="18"/>
                <w:szCs w:val="18"/>
              </w:rPr>
            </w:r>
            <w:r w:rsidRPr="00914BAB">
              <w:rPr>
                <w:noProof/>
                <w:webHidden/>
                <w:sz w:val="18"/>
                <w:szCs w:val="18"/>
              </w:rPr>
              <w:fldChar w:fldCharType="separate"/>
            </w:r>
            <w:r w:rsidR="00F77BCE">
              <w:rPr>
                <w:noProof/>
                <w:webHidden/>
                <w:sz w:val="18"/>
                <w:szCs w:val="18"/>
              </w:rPr>
              <w:t>2</w:t>
            </w:r>
            <w:r w:rsidRPr="00914BAB">
              <w:rPr>
                <w:noProof/>
                <w:webHidden/>
                <w:sz w:val="18"/>
                <w:szCs w:val="18"/>
              </w:rPr>
              <w:fldChar w:fldCharType="end"/>
            </w:r>
          </w:hyperlink>
        </w:p>
        <w:p w14:paraId="63539054" w14:textId="733264C1" w:rsidR="00CD1F14" w:rsidRPr="00914BAB" w:rsidRDefault="00CD1F14">
          <w:pPr>
            <w:pStyle w:val="TM3"/>
            <w:rPr>
              <w:rFonts w:asciiTheme="minorHAnsi" w:eastAsiaTheme="minorEastAsia" w:hAnsiTheme="minorHAnsi" w:cstheme="minorBidi"/>
              <w:color w:val="auto"/>
              <w:sz w:val="18"/>
              <w:szCs w:val="18"/>
              <w:lang w:eastAsia="fr-FR"/>
            </w:rPr>
          </w:pPr>
          <w:hyperlink w:anchor="_Toc26281002" w:history="1">
            <w:r w:rsidRPr="00914BAB">
              <w:rPr>
                <w:rStyle w:val="Lienhypertexte"/>
                <w:sz w:val="18"/>
                <w:szCs w:val="18"/>
              </w:rPr>
              <w:t>Article 1 / STRUCTURES MEDICALES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_Toc26281002 \h </w:instrText>
            </w:r>
            <w:r w:rsidRPr="00914BAB">
              <w:rPr>
                <w:webHidden/>
                <w:sz w:val="18"/>
                <w:szCs w:val="18"/>
              </w:rPr>
            </w:r>
            <w:r w:rsidRPr="00914BAB">
              <w:rPr>
                <w:webHidden/>
                <w:sz w:val="18"/>
                <w:szCs w:val="18"/>
              </w:rPr>
              <w:fldChar w:fldCharType="separate"/>
            </w:r>
            <w:r w:rsidR="00F77BCE">
              <w:rPr>
                <w:webHidden/>
                <w:sz w:val="18"/>
                <w:szCs w:val="18"/>
              </w:rPr>
              <w:t>2</w:t>
            </w:r>
            <w:r w:rsidRPr="00914BAB">
              <w:rPr>
                <w:webHidden/>
                <w:sz w:val="18"/>
                <w:szCs w:val="18"/>
              </w:rPr>
              <w:fldChar w:fldCharType="end"/>
            </w:r>
          </w:hyperlink>
        </w:p>
        <w:p w14:paraId="17D4E107" w14:textId="7050C82E" w:rsidR="00CD1F14" w:rsidRPr="00914BAB" w:rsidRDefault="00CD1F14">
          <w:pPr>
            <w:pStyle w:val="TM3"/>
            <w:rPr>
              <w:rFonts w:asciiTheme="minorHAnsi" w:eastAsiaTheme="minorEastAsia" w:hAnsiTheme="minorHAnsi" w:cstheme="minorBidi"/>
              <w:color w:val="auto"/>
              <w:sz w:val="18"/>
              <w:szCs w:val="18"/>
              <w:lang w:eastAsia="fr-FR"/>
            </w:rPr>
          </w:pPr>
          <w:hyperlink w:anchor="_Toc26281003" w:history="1">
            <w:r w:rsidRPr="00914BAB">
              <w:rPr>
                <w:rStyle w:val="Lienhypertexte"/>
                <w:sz w:val="18"/>
                <w:szCs w:val="18"/>
              </w:rPr>
              <w:t>Article 2 / SECURITE ET HYGIENE</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_Toc26281003 \h </w:instrText>
            </w:r>
            <w:r w:rsidRPr="00914BAB">
              <w:rPr>
                <w:webHidden/>
                <w:sz w:val="18"/>
                <w:szCs w:val="18"/>
              </w:rPr>
            </w:r>
            <w:r w:rsidRPr="00914BAB">
              <w:rPr>
                <w:webHidden/>
                <w:sz w:val="18"/>
                <w:szCs w:val="18"/>
              </w:rPr>
              <w:fldChar w:fldCharType="separate"/>
            </w:r>
            <w:r w:rsidR="00F77BCE">
              <w:rPr>
                <w:webHidden/>
                <w:sz w:val="18"/>
                <w:szCs w:val="18"/>
              </w:rPr>
              <w:t>2</w:t>
            </w:r>
            <w:r w:rsidRPr="00914BAB">
              <w:rPr>
                <w:webHidden/>
                <w:sz w:val="18"/>
                <w:szCs w:val="18"/>
              </w:rPr>
              <w:fldChar w:fldCharType="end"/>
            </w:r>
          </w:hyperlink>
        </w:p>
        <w:p w14:paraId="5CC97C58" w14:textId="6D03E508" w:rsidR="00CD1F14" w:rsidRPr="00914BAB" w:rsidRDefault="00CD1F14">
          <w:pPr>
            <w:pStyle w:val="TM3"/>
            <w:rPr>
              <w:rFonts w:asciiTheme="minorHAnsi" w:eastAsiaTheme="minorEastAsia" w:hAnsiTheme="minorHAnsi" w:cstheme="minorBidi"/>
              <w:color w:val="auto"/>
              <w:sz w:val="18"/>
              <w:szCs w:val="18"/>
              <w:lang w:eastAsia="fr-FR"/>
            </w:rPr>
          </w:pPr>
          <w:hyperlink w:anchor="_Toc26281004" w:history="1">
            <w:r w:rsidRPr="00914BAB">
              <w:rPr>
                <w:rStyle w:val="Lienhypertexte"/>
                <w:sz w:val="18"/>
                <w:szCs w:val="18"/>
              </w:rPr>
              <w:t>Article 3 / ACCES AUX ÉTABLISSEMENTS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_Toc26281004 \h </w:instrText>
            </w:r>
            <w:r w:rsidRPr="00914BAB">
              <w:rPr>
                <w:webHidden/>
                <w:sz w:val="18"/>
                <w:szCs w:val="18"/>
              </w:rPr>
            </w:r>
            <w:r w:rsidRPr="00914BAB">
              <w:rPr>
                <w:webHidden/>
                <w:sz w:val="18"/>
                <w:szCs w:val="18"/>
              </w:rPr>
              <w:fldChar w:fldCharType="separate"/>
            </w:r>
            <w:r w:rsidR="00F77BCE">
              <w:rPr>
                <w:webHidden/>
                <w:sz w:val="18"/>
                <w:szCs w:val="18"/>
              </w:rPr>
              <w:t>2</w:t>
            </w:r>
            <w:r w:rsidRPr="00914BAB">
              <w:rPr>
                <w:webHidden/>
                <w:sz w:val="18"/>
                <w:szCs w:val="18"/>
              </w:rPr>
              <w:fldChar w:fldCharType="end"/>
            </w:r>
          </w:hyperlink>
        </w:p>
        <w:p w14:paraId="38B41BA7" w14:textId="5DBA7A31" w:rsidR="00CD1F14" w:rsidRPr="00914BAB" w:rsidRDefault="00CD1F14">
          <w:pPr>
            <w:pStyle w:val="TM1"/>
            <w:tabs>
              <w:tab w:val="right" w:leader="dot" w:pos="9062"/>
            </w:tabs>
            <w:rPr>
              <w:rFonts w:asciiTheme="minorHAnsi" w:eastAsiaTheme="minorEastAsia" w:hAnsiTheme="minorHAnsi" w:cstheme="minorBidi"/>
              <w:noProof/>
              <w:color w:val="auto"/>
              <w:sz w:val="18"/>
              <w:szCs w:val="18"/>
              <w:lang w:eastAsia="fr-FR"/>
            </w:rPr>
          </w:pPr>
          <w:hyperlink w:anchor="_Toc26281005" w:history="1">
            <w:r w:rsidRPr="00914BAB">
              <w:rPr>
                <w:rStyle w:val="Lienhypertexte"/>
                <w:noProof/>
                <w:sz w:val="18"/>
                <w:szCs w:val="18"/>
              </w:rPr>
              <w:t>Chapitre II / HOSPITALISATION ET ACCES DES PERSONNES ENTRANGERES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_Toc26281005 \h </w:instrText>
            </w:r>
            <w:r w:rsidRPr="00914BAB">
              <w:rPr>
                <w:noProof/>
                <w:webHidden/>
                <w:sz w:val="18"/>
                <w:szCs w:val="18"/>
              </w:rPr>
            </w:r>
            <w:r w:rsidRPr="00914BAB">
              <w:rPr>
                <w:noProof/>
                <w:webHidden/>
                <w:sz w:val="18"/>
                <w:szCs w:val="18"/>
              </w:rPr>
              <w:fldChar w:fldCharType="separate"/>
            </w:r>
            <w:r w:rsidR="00F77BCE">
              <w:rPr>
                <w:noProof/>
                <w:webHidden/>
                <w:sz w:val="18"/>
                <w:szCs w:val="18"/>
              </w:rPr>
              <w:t>3</w:t>
            </w:r>
            <w:r w:rsidRPr="00914BAB">
              <w:rPr>
                <w:noProof/>
                <w:webHidden/>
                <w:sz w:val="18"/>
                <w:szCs w:val="18"/>
              </w:rPr>
              <w:fldChar w:fldCharType="end"/>
            </w:r>
          </w:hyperlink>
        </w:p>
        <w:p w14:paraId="7095ADC8" w14:textId="3B42907B"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06" w:history="1">
            <w:r w:rsidRPr="00914BAB">
              <w:rPr>
                <w:rStyle w:val="Lienhypertexte"/>
                <w:noProof/>
                <w:sz w:val="18"/>
                <w:szCs w:val="18"/>
              </w:rPr>
              <w:t>Titre 1 : Accueil et formalités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_Toc26281006 \h </w:instrText>
            </w:r>
            <w:r w:rsidRPr="00914BAB">
              <w:rPr>
                <w:noProof/>
                <w:webHidden/>
                <w:sz w:val="18"/>
                <w:szCs w:val="18"/>
              </w:rPr>
            </w:r>
            <w:r w:rsidRPr="00914BAB">
              <w:rPr>
                <w:noProof/>
                <w:webHidden/>
                <w:sz w:val="18"/>
                <w:szCs w:val="18"/>
              </w:rPr>
              <w:fldChar w:fldCharType="separate"/>
            </w:r>
            <w:r w:rsidR="00F77BCE">
              <w:rPr>
                <w:noProof/>
                <w:webHidden/>
                <w:sz w:val="18"/>
                <w:szCs w:val="18"/>
              </w:rPr>
              <w:t>3</w:t>
            </w:r>
            <w:r w:rsidRPr="00914BAB">
              <w:rPr>
                <w:noProof/>
                <w:webHidden/>
                <w:sz w:val="18"/>
                <w:szCs w:val="18"/>
              </w:rPr>
              <w:fldChar w:fldCharType="end"/>
            </w:r>
          </w:hyperlink>
        </w:p>
        <w:p w14:paraId="3938C2E0" w14:textId="36FA7042" w:rsidR="00CD1F14" w:rsidRPr="00914BAB" w:rsidRDefault="00CD1F14">
          <w:pPr>
            <w:pStyle w:val="TM3"/>
            <w:rPr>
              <w:rFonts w:asciiTheme="minorHAnsi" w:eastAsiaTheme="minorEastAsia" w:hAnsiTheme="minorHAnsi" w:cstheme="minorBidi"/>
              <w:color w:val="auto"/>
              <w:sz w:val="18"/>
              <w:szCs w:val="18"/>
              <w:lang w:eastAsia="fr-FR"/>
            </w:rPr>
          </w:pPr>
          <w:hyperlink w:anchor="_Toc26281007" w:history="1">
            <w:r w:rsidRPr="00914BAB">
              <w:rPr>
                <w:rStyle w:val="Lienhypertexte"/>
                <w:sz w:val="18"/>
                <w:szCs w:val="18"/>
              </w:rPr>
              <w:t>Article 4 / ACCUEIL DES PATIENTS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_Toc26281007 \h </w:instrText>
            </w:r>
            <w:r w:rsidRPr="00914BAB">
              <w:rPr>
                <w:webHidden/>
                <w:sz w:val="18"/>
                <w:szCs w:val="18"/>
              </w:rPr>
            </w:r>
            <w:r w:rsidRPr="00914BAB">
              <w:rPr>
                <w:webHidden/>
                <w:sz w:val="18"/>
                <w:szCs w:val="18"/>
              </w:rPr>
              <w:fldChar w:fldCharType="separate"/>
            </w:r>
            <w:r w:rsidR="00F77BCE">
              <w:rPr>
                <w:webHidden/>
                <w:sz w:val="18"/>
                <w:szCs w:val="18"/>
              </w:rPr>
              <w:t>3</w:t>
            </w:r>
            <w:r w:rsidRPr="00914BAB">
              <w:rPr>
                <w:webHidden/>
                <w:sz w:val="18"/>
                <w:szCs w:val="18"/>
              </w:rPr>
              <w:fldChar w:fldCharType="end"/>
            </w:r>
          </w:hyperlink>
        </w:p>
        <w:p w14:paraId="5198D088" w14:textId="6DAA0C51" w:rsidR="00CD1F14" w:rsidRPr="00914BAB" w:rsidRDefault="00CD1F14">
          <w:pPr>
            <w:pStyle w:val="TM3"/>
            <w:rPr>
              <w:rFonts w:asciiTheme="minorHAnsi" w:eastAsiaTheme="minorEastAsia" w:hAnsiTheme="minorHAnsi" w:cstheme="minorBidi"/>
              <w:color w:val="auto"/>
              <w:sz w:val="18"/>
              <w:szCs w:val="18"/>
              <w:lang w:eastAsia="fr-FR"/>
            </w:rPr>
          </w:pPr>
          <w:hyperlink w:anchor="_Toc26281008" w:history="1">
            <w:r w:rsidRPr="00914BAB">
              <w:rPr>
                <w:rStyle w:val="Lienhypertexte"/>
                <w:sz w:val="18"/>
                <w:szCs w:val="18"/>
              </w:rPr>
              <w:t>Article 5 / FORMALITES D’ADMISSION REQUISES EN HOSPITALISATION</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_Toc26281008 \h </w:instrText>
            </w:r>
            <w:r w:rsidRPr="00914BAB">
              <w:rPr>
                <w:webHidden/>
                <w:sz w:val="18"/>
                <w:szCs w:val="18"/>
              </w:rPr>
            </w:r>
            <w:r w:rsidRPr="00914BAB">
              <w:rPr>
                <w:webHidden/>
                <w:sz w:val="18"/>
                <w:szCs w:val="18"/>
              </w:rPr>
              <w:fldChar w:fldCharType="separate"/>
            </w:r>
            <w:r w:rsidR="00F77BCE">
              <w:rPr>
                <w:webHidden/>
                <w:sz w:val="18"/>
                <w:szCs w:val="18"/>
              </w:rPr>
              <w:t>3</w:t>
            </w:r>
            <w:r w:rsidRPr="00914BAB">
              <w:rPr>
                <w:webHidden/>
                <w:sz w:val="18"/>
                <w:szCs w:val="18"/>
              </w:rPr>
              <w:fldChar w:fldCharType="end"/>
            </w:r>
          </w:hyperlink>
        </w:p>
        <w:p w14:paraId="6E84E458" w14:textId="45B30DDD" w:rsidR="00CD1F14" w:rsidRPr="00914BAB" w:rsidRDefault="00CD1F14">
          <w:pPr>
            <w:pStyle w:val="TM3"/>
            <w:rPr>
              <w:rFonts w:asciiTheme="minorHAnsi" w:eastAsiaTheme="minorEastAsia" w:hAnsiTheme="minorHAnsi" w:cstheme="minorBidi"/>
              <w:color w:val="auto"/>
              <w:sz w:val="18"/>
              <w:szCs w:val="18"/>
              <w:lang w:eastAsia="fr-FR"/>
            </w:rPr>
          </w:pPr>
          <w:hyperlink w:anchor="_Toc26281009" w:history="1">
            <w:r w:rsidRPr="00914BAB">
              <w:rPr>
                <w:rStyle w:val="Lienhypertexte"/>
                <w:sz w:val="18"/>
                <w:szCs w:val="18"/>
              </w:rPr>
              <w:t>Article 6 / ADMISSION A LA SUITE D’UN TRANSFERT</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_Toc26281009 \h </w:instrText>
            </w:r>
            <w:r w:rsidRPr="00914BAB">
              <w:rPr>
                <w:webHidden/>
                <w:sz w:val="18"/>
                <w:szCs w:val="18"/>
              </w:rPr>
            </w:r>
            <w:r w:rsidRPr="00914BAB">
              <w:rPr>
                <w:webHidden/>
                <w:sz w:val="18"/>
                <w:szCs w:val="18"/>
              </w:rPr>
              <w:fldChar w:fldCharType="separate"/>
            </w:r>
            <w:r w:rsidR="00F77BCE">
              <w:rPr>
                <w:webHidden/>
                <w:sz w:val="18"/>
                <w:szCs w:val="18"/>
              </w:rPr>
              <w:t>3</w:t>
            </w:r>
            <w:r w:rsidRPr="00914BAB">
              <w:rPr>
                <w:webHidden/>
                <w:sz w:val="18"/>
                <w:szCs w:val="18"/>
              </w:rPr>
              <w:fldChar w:fldCharType="end"/>
            </w:r>
          </w:hyperlink>
        </w:p>
        <w:p w14:paraId="7B38F63B" w14:textId="67EBAB04"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10" w:history="1">
            <w:r w:rsidRPr="00914BAB">
              <w:rPr>
                <w:rStyle w:val="Lienhypertexte"/>
                <w:noProof/>
                <w:sz w:val="18"/>
                <w:szCs w:val="18"/>
              </w:rPr>
              <w:t>Titre 2 : Modalités de séjours des patients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_Toc26281010 \h </w:instrText>
            </w:r>
            <w:r w:rsidRPr="00914BAB">
              <w:rPr>
                <w:noProof/>
                <w:webHidden/>
                <w:sz w:val="18"/>
                <w:szCs w:val="18"/>
              </w:rPr>
            </w:r>
            <w:r w:rsidRPr="00914BAB">
              <w:rPr>
                <w:noProof/>
                <w:webHidden/>
                <w:sz w:val="18"/>
                <w:szCs w:val="18"/>
              </w:rPr>
              <w:fldChar w:fldCharType="separate"/>
            </w:r>
            <w:r w:rsidR="00F77BCE">
              <w:rPr>
                <w:noProof/>
                <w:webHidden/>
                <w:sz w:val="18"/>
                <w:szCs w:val="18"/>
              </w:rPr>
              <w:t>3</w:t>
            </w:r>
            <w:r w:rsidRPr="00914BAB">
              <w:rPr>
                <w:noProof/>
                <w:webHidden/>
                <w:sz w:val="18"/>
                <w:szCs w:val="18"/>
              </w:rPr>
              <w:fldChar w:fldCharType="end"/>
            </w:r>
          </w:hyperlink>
        </w:p>
        <w:p w14:paraId="534B35C9" w14:textId="19497964" w:rsidR="00CD1F14" w:rsidRPr="00914BAB" w:rsidRDefault="00CD1F14">
          <w:pPr>
            <w:pStyle w:val="TM3"/>
            <w:rPr>
              <w:rFonts w:asciiTheme="minorHAnsi" w:eastAsiaTheme="minorEastAsia" w:hAnsiTheme="minorHAnsi" w:cstheme="minorBidi"/>
              <w:color w:val="auto"/>
              <w:sz w:val="18"/>
              <w:szCs w:val="18"/>
              <w:lang w:eastAsia="fr-FR"/>
            </w:rPr>
          </w:pPr>
          <w:hyperlink w:anchor="_Toc26281011" w:history="1">
            <w:r w:rsidRPr="00914BAB">
              <w:rPr>
                <w:rStyle w:val="Lienhypertexte"/>
                <w:sz w:val="18"/>
                <w:szCs w:val="18"/>
              </w:rPr>
              <w:t>Article 7 / REGLES GENERALES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_Toc26281011 \h </w:instrText>
            </w:r>
            <w:r w:rsidRPr="00914BAB">
              <w:rPr>
                <w:webHidden/>
                <w:sz w:val="18"/>
                <w:szCs w:val="18"/>
              </w:rPr>
            </w:r>
            <w:r w:rsidRPr="00914BAB">
              <w:rPr>
                <w:webHidden/>
                <w:sz w:val="18"/>
                <w:szCs w:val="18"/>
              </w:rPr>
              <w:fldChar w:fldCharType="separate"/>
            </w:r>
            <w:r w:rsidR="00F77BCE">
              <w:rPr>
                <w:webHidden/>
                <w:sz w:val="18"/>
                <w:szCs w:val="18"/>
              </w:rPr>
              <w:t>3</w:t>
            </w:r>
            <w:r w:rsidRPr="00914BAB">
              <w:rPr>
                <w:webHidden/>
                <w:sz w:val="18"/>
                <w:szCs w:val="18"/>
              </w:rPr>
              <w:fldChar w:fldCharType="end"/>
            </w:r>
          </w:hyperlink>
        </w:p>
        <w:p w14:paraId="075B3FB5" w14:textId="73F39992"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12" w:history="1">
            <w:r w:rsidRPr="00914BAB">
              <w:rPr>
                <w:rStyle w:val="Lienhypertexte"/>
                <w:noProof/>
                <w:sz w:val="18"/>
                <w:szCs w:val="18"/>
              </w:rPr>
              <w:t>Titre 3 : Accès des personnes étrangères aux établissements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_Toc26281012 \h </w:instrText>
            </w:r>
            <w:r w:rsidRPr="00914BAB">
              <w:rPr>
                <w:noProof/>
                <w:webHidden/>
                <w:sz w:val="18"/>
                <w:szCs w:val="18"/>
              </w:rPr>
            </w:r>
            <w:r w:rsidRPr="00914BAB">
              <w:rPr>
                <w:noProof/>
                <w:webHidden/>
                <w:sz w:val="18"/>
                <w:szCs w:val="18"/>
              </w:rPr>
              <w:fldChar w:fldCharType="separate"/>
            </w:r>
            <w:r w:rsidR="00F77BCE">
              <w:rPr>
                <w:noProof/>
                <w:webHidden/>
                <w:sz w:val="18"/>
                <w:szCs w:val="18"/>
              </w:rPr>
              <w:t>4</w:t>
            </w:r>
            <w:r w:rsidRPr="00914BAB">
              <w:rPr>
                <w:noProof/>
                <w:webHidden/>
                <w:sz w:val="18"/>
                <w:szCs w:val="18"/>
              </w:rPr>
              <w:fldChar w:fldCharType="end"/>
            </w:r>
          </w:hyperlink>
        </w:p>
        <w:p w14:paraId="52A7B481" w14:textId="297D6705" w:rsidR="00CD1F14" w:rsidRPr="00914BAB" w:rsidRDefault="00CD1F14">
          <w:pPr>
            <w:pStyle w:val="TM3"/>
            <w:rPr>
              <w:rFonts w:asciiTheme="minorHAnsi" w:eastAsiaTheme="minorEastAsia" w:hAnsiTheme="minorHAnsi" w:cstheme="minorBidi"/>
              <w:color w:val="auto"/>
              <w:sz w:val="18"/>
              <w:szCs w:val="18"/>
              <w:lang w:eastAsia="fr-FR"/>
            </w:rPr>
          </w:pPr>
          <w:hyperlink w:anchor="_Toc26281013" w:history="1">
            <w:r w:rsidRPr="00914BAB">
              <w:rPr>
                <w:rStyle w:val="Lienhypertexte"/>
                <w:sz w:val="18"/>
                <w:szCs w:val="18"/>
              </w:rPr>
              <w:t>Article 8 / VISITES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_Toc26281013 \h </w:instrText>
            </w:r>
            <w:r w:rsidRPr="00914BAB">
              <w:rPr>
                <w:webHidden/>
                <w:sz w:val="18"/>
                <w:szCs w:val="18"/>
              </w:rPr>
            </w:r>
            <w:r w:rsidRPr="00914BAB">
              <w:rPr>
                <w:webHidden/>
                <w:sz w:val="18"/>
                <w:szCs w:val="18"/>
              </w:rPr>
              <w:fldChar w:fldCharType="separate"/>
            </w:r>
            <w:r w:rsidR="00F77BCE">
              <w:rPr>
                <w:webHidden/>
                <w:sz w:val="18"/>
                <w:szCs w:val="18"/>
              </w:rPr>
              <w:t>4</w:t>
            </w:r>
            <w:r w:rsidRPr="00914BAB">
              <w:rPr>
                <w:webHidden/>
                <w:sz w:val="18"/>
                <w:szCs w:val="18"/>
              </w:rPr>
              <w:fldChar w:fldCharType="end"/>
            </w:r>
          </w:hyperlink>
        </w:p>
        <w:p w14:paraId="06C4AA15" w14:textId="717EFE8B" w:rsidR="00CD1F14" w:rsidRPr="00914BAB" w:rsidRDefault="00CD1F14">
          <w:pPr>
            <w:pStyle w:val="TM3"/>
            <w:rPr>
              <w:rFonts w:asciiTheme="minorHAnsi" w:eastAsiaTheme="minorEastAsia" w:hAnsiTheme="minorHAnsi" w:cstheme="minorBidi"/>
              <w:color w:val="auto"/>
              <w:sz w:val="18"/>
              <w:szCs w:val="18"/>
              <w:lang w:eastAsia="fr-FR"/>
            </w:rPr>
          </w:pPr>
          <w:hyperlink w:anchor="_Toc26281014" w:history="1">
            <w:r w:rsidRPr="00914BAB">
              <w:rPr>
                <w:rStyle w:val="Lienhypertexte"/>
                <w:sz w:val="18"/>
                <w:szCs w:val="18"/>
              </w:rPr>
              <w:t>Article 9 / RECOMMANDATIONS AUX VISITEURS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_Toc26281014 \h </w:instrText>
            </w:r>
            <w:r w:rsidRPr="00914BAB">
              <w:rPr>
                <w:webHidden/>
                <w:sz w:val="18"/>
                <w:szCs w:val="18"/>
              </w:rPr>
            </w:r>
            <w:r w:rsidRPr="00914BAB">
              <w:rPr>
                <w:webHidden/>
                <w:sz w:val="18"/>
                <w:szCs w:val="18"/>
              </w:rPr>
              <w:fldChar w:fldCharType="separate"/>
            </w:r>
            <w:r w:rsidR="00F77BCE">
              <w:rPr>
                <w:webHidden/>
                <w:sz w:val="18"/>
                <w:szCs w:val="18"/>
              </w:rPr>
              <w:t>4</w:t>
            </w:r>
            <w:r w:rsidRPr="00914BAB">
              <w:rPr>
                <w:webHidden/>
                <w:sz w:val="18"/>
                <w:szCs w:val="18"/>
              </w:rPr>
              <w:fldChar w:fldCharType="end"/>
            </w:r>
          </w:hyperlink>
        </w:p>
        <w:p w14:paraId="41BDACB7" w14:textId="58B85E4B" w:rsidR="00CD1F14" w:rsidRPr="00914BAB" w:rsidRDefault="00CD1F14">
          <w:pPr>
            <w:pStyle w:val="TM3"/>
            <w:rPr>
              <w:rFonts w:asciiTheme="minorHAnsi" w:eastAsiaTheme="minorEastAsia" w:hAnsiTheme="minorHAnsi" w:cstheme="minorBidi"/>
              <w:color w:val="auto"/>
              <w:sz w:val="18"/>
              <w:szCs w:val="18"/>
              <w:lang w:eastAsia="fr-FR"/>
            </w:rPr>
          </w:pPr>
          <w:hyperlink w:anchor="_Toc26281015" w:history="1">
            <w:r w:rsidRPr="00914BAB">
              <w:rPr>
                <w:rStyle w:val="Lienhypertexte"/>
                <w:sz w:val="18"/>
                <w:szCs w:val="18"/>
              </w:rPr>
              <w:t>Article 10 / ACCUEIL DES STAGIAIRES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_Toc26281015 \h </w:instrText>
            </w:r>
            <w:r w:rsidRPr="00914BAB">
              <w:rPr>
                <w:webHidden/>
                <w:sz w:val="18"/>
                <w:szCs w:val="18"/>
              </w:rPr>
            </w:r>
            <w:r w:rsidRPr="00914BAB">
              <w:rPr>
                <w:webHidden/>
                <w:sz w:val="18"/>
                <w:szCs w:val="18"/>
              </w:rPr>
              <w:fldChar w:fldCharType="separate"/>
            </w:r>
            <w:r w:rsidR="00F77BCE">
              <w:rPr>
                <w:webHidden/>
                <w:sz w:val="18"/>
                <w:szCs w:val="18"/>
              </w:rPr>
              <w:t>4</w:t>
            </w:r>
            <w:r w:rsidRPr="00914BAB">
              <w:rPr>
                <w:webHidden/>
                <w:sz w:val="18"/>
                <w:szCs w:val="18"/>
              </w:rPr>
              <w:fldChar w:fldCharType="end"/>
            </w:r>
          </w:hyperlink>
        </w:p>
        <w:p w14:paraId="2497AE17" w14:textId="6F0BDF08" w:rsidR="00CD1F14" w:rsidRPr="00914BAB" w:rsidRDefault="00CD1F14">
          <w:pPr>
            <w:pStyle w:val="TM3"/>
            <w:rPr>
              <w:rFonts w:asciiTheme="minorHAnsi" w:eastAsiaTheme="minorEastAsia" w:hAnsiTheme="minorHAnsi" w:cstheme="minorBidi"/>
              <w:color w:val="auto"/>
              <w:sz w:val="18"/>
              <w:szCs w:val="18"/>
              <w:lang w:eastAsia="fr-FR"/>
            </w:rPr>
          </w:pPr>
          <w:hyperlink w:anchor="_Toc26281016" w:history="1">
            <w:r w:rsidRPr="00914BAB">
              <w:rPr>
                <w:rStyle w:val="Lienhypertexte"/>
                <w:sz w:val="18"/>
                <w:szCs w:val="18"/>
              </w:rPr>
              <w:t>Article 11 / ACCES DES PROFESSIONNELS DE LA PRESSE</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_Toc26281016 \h </w:instrText>
            </w:r>
            <w:r w:rsidRPr="00914BAB">
              <w:rPr>
                <w:webHidden/>
                <w:sz w:val="18"/>
                <w:szCs w:val="18"/>
              </w:rPr>
            </w:r>
            <w:r w:rsidRPr="00914BAB">
              <w:rPr>
                <w:webHidden/>
                <w:sz w:val="18"/>
                <w:szCs w:val="18"/>
              </w:rPr>
              <w:fldChar w:fldCharType="separate"/>
            </w:r>
            <w:r w:rsidR="00F77BCE">
              <w:rPr>
                <w:webHidden/>
                <w:sz w:val="18"/>
                <w:szCs w:val="18"/>
              </w:rPr>
              <w:t>4</w:t>
            </w:r>
            <w:r w:rsidRPr="00914BAB">
              <w:rPr>
                <w:webHidden/>
                <w:sz w:val="18"/>
                <w:szCs w:val="18"/>
              </w:rPr>
              <w:fldChar w:fldCharType="end"/>
            </w:r>
          </w:hyperlink>
        </w:p>
        <w:p w14:paraId="69FE7860" w14:textId="5DBE18FE"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17" w:history="1">
            <w:r w:rsidRPr="00914BAB">
              <w:rPr>
                <w:rStyle w:val="Lienhypertexte"/>
                <w:noProof/>
                <w:sz w:val="18"/>
                <w:szCs w:val="18"/>
              </w:rPr>
              <w:t>Titre 4 : Règles diverses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_Toc26281017 \h </w:instrText>
            </w:r>
            <w:r w:rsidRPr="00914BAB">
              <w:rPr>
                <w:noProof/>
                <w:webHidden/>
                <w:sz w:val="18"/>
                <w:szCs w:val="18"/>
              </w:rPr>
            </w:r>
            <w:r w:rsidRPr="00914BAB">
              <w:rPr>
                <w:noProof/>
                <w:webHidden/>
                <w:sz w:val="18"/>
                <w:szCs w:val="18"/>
              </w:rPr>
              <w:fldChar w:fldCharType="separate"/>
            </w:r>
            <w:r w:rsidR="00F77BCE">
              <w:rPr>
                <w:noProof/>
                <w:webHidden/>
                <w:sz w:val="18"/>
                <w:szCs w:val="18"/>
              </w:rPr>
              <w:t>4</w:t>
            </w:r>
            <w:r w:rsidRPr="00914BAB">
              <w:rPr>
                <w:noProof/>
                <w:webHidden/>
                <w:sz w:val="18"/>
                <w:szCs w:val="18"/>
              </w:rPr>
              <w:fldChar w:fldCharType="end"/>
            </w:r>
          </w:hyperlink>
        </w:p>
        <w:p w14:paraId="625CFAC7" w14:textId="668415DA" w:rsidR="00CD1F14" w:rsidRPr="00914BAB" w:rsidRDefault="00CD1F14">
          <w:pPr>
            <w:pStyle w:val="TM3"/>
            <w:rPr>
              <w:rFonts w:asciiTheme="minorHAnsi" w:eastAsiaTheme="minorEastAsia" w:hAnsiTheme="minorHAnsi" w:cstheme="minorBidi"/>
              <w:color w:val="auto"/>
              <w:sz w:val="18"/>
              <w:szCs w:val="18"/>
              <w:lang w:eastAsia="fr-FR"/>
            </w:rPr>
          </w:pPr>
          <w:hyperlink w:anchor="_Toc26281018" w:history="1">
            <w:r w:rsidRPr="00914BAB">
              <w:rPr>
                <w:rStyle w:val="Lienhypertexte"/>
                <w:sz w:val="18"/>
                <w:szCs w:val="18"/>
              </w:rPr>
              <w:t>Article 12 / RESPECT DE LA DIGNITE ET DE L’INTIMITE</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_Toc26281018 \h </w:instrText>
            </w:r>
            <w:r w:rsidRPr="00914BAB">
              <w:rPr>
                <w:webHidden/>
                <w:sz w:val="18"/>
                <w:szCs w:val="18"/>
              </w:rPr>
            </w:r>
            <w:r w:rsidRPr="00914BAB">
              <w:rPr>
                <w:webHidden/>
                <w:sz w:val="18"/>
                <w:szCs w:val="18"/>
              </w:rPr>
              <w:fldChar w:fldCharType="separate"/>
            </w:r>
            <w:r w:rsidR="00F77BCE">
              <w:rPr>
                <w:webHidden/>
                <w:sz w:val="18"/>
                <w:szCs w:val="18"/>
              </w:rPr>
              <w:t>4</w:t>
            </w:r>
            <w:r w:rsidRPr="00914BAB">
              <w:rPr>
                <w:webHidden/>
                <w:sz w:val="18"/>
                <w:szCs w:val="18"/>
              </w:rPr>
              <w:fldChar w:fldCharType="end"/>
            </w:r>
          </w:hyperlink>
        </w:p>
        <w:p w14:paraId="240D8075" w14:textId="68E9D4AC" w:rsidR="00CD1F14" w:rsidRPr="00914BAB" w:rsidRDefault="00CD1F14">
          <w:pPr>
            <w:pStyle w:val="TM1"/>
            <w:tabs>
              <w:tab w:val="right" w:leader="dot" w:pos="9062"/>
            </w:tabs>
            <w:rPr>
              <w:rFonts w:asciiTheme="minorHAnsi" w:eastAsiaTheme="minorEastAsia" w:hAnsiTheme="minorHAnsi" w:cstheme="minorBidi"/>
              <w:noProof/>
              <w:color w:val="auto"/>
              <w:sz w:val="18"/>
              <w:szCs w:val="18"/>
              <w:lang w:eastAsia="fr-FR"/>
            </w:rPr>
          </w:pPr>
          <w:hyperlink w:anchor="_Toc26281019" w:history="1">
            <w:r w:rsidRPr="00914BAB">
              <w:rPr>
                <w:rStyle w:val="Lienhypertexte"/>
                <w:noProof/>
                <w:sz w:val="18"/>
                <w:szCs w:val="18"/>
              </w:rPr>
              <w:t>Chapitre III / SORTIE DES PATIENTS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_Toc26281019 \h </w:instrText>
            </w:r>
            <w:r w:rsidRPr="00914BAB">
              <w:rPr>
                <w:noProof/>
                <w:webHidden/>
                <w:sz w:val="18"/>
                <w:szCs w:val="18"/>
              </w:rPr>
            </w:r>
            <w:r w:rsidRPr="00914BAB">
              <w:rPr>
                <w:noProof/>
                <w:webHidden/>
                <w:sz w:val="18"/>
                <w:szCs w:val="18"/>
              </w:rPr>
              <w:fldChar w:fldCharType="separate"/>
            </w:r>
            <w:r w:rsidR="00F77BCE">
              <w:rPr>
                <w:noProof/>
                <w:webHidden/>
                <w:sz w:val="18"/>
                <w:szCs w:val="18"/>
              </w:rPr>
              <w:t>5</w:t>
            </w:r>
            <w:r w:rsidRPr="00914BAB">
              <w:rPr>
                <w:noProof/>
                <w:webHidden/>
                <w:sz w:val="18"/>
                <w:szCs w:val="18"/>
              </w:rPr>
              <w:fldChar w:fldCharType="end"/>
            </w:r>
          </w:hyperlink>
        </w:p>
        <w:p w14:paraId="3505CC04" w14:textId="638C3856"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20" w:history="1">
            <w:r w:rsidRPr="00914BAB">
              <w:rPr>
                <w:rStyle w:val="Lienhypertexte"/>
                <w:noProof/>
                <w:sz w:val="18"/>
                <w:szCs w:val="18"/>
              </w:rPr>
              <w:t>Titre 1 : Sortie des patients en fin de séjour</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_Toc26281020 \h </w:instrText>
            </w:r>
            <w:r w:rsidRPr="00914BAB">
              <w:rPr>
                <w:noProof/>
                <w:webHidden/>
                <w:sz w:val="18"/>
                <w:szCs w:val="18"/>
              </w:rPr>
            </w:r>
            <w:r w:rsidRPr="00914BAB">
              <w:rPr>
                <w:noProof/>
                <w:webHidden/>
                <w:sz w:val="18"/>
                <w:szCs w:val="18"/>
              </w:rPr>
              <w:fldChar w:fldCharType="separate"/>
            </w:r>
            <w:r w:rsidR="00F77BCE">
              <w:rPr>
                <w:noProof/>
                <w:webHidden/>
                <w:sz w:val="18"/>
                <w:szCs w:val="18"/>
              </w:rPr>
              <w:t>5</w:t>
            </w:r>
            <w:r w:rsidRPr="00914BAB">
              <w:rPr>
                <w:noProof/>
                <w:webHidden/>
                <w:sz w:val="18"/>
                <w:szCs w:val="18"/>
              </w:rPr>
              <w:fldChar w:fldCharType="end"/>
            </w:r>
          </w:hyperlink>
        </w:p>
        <w:p w14:paraId="3A70822E" w14:textId="3EC77732" w:rsidR="00CD1F14" w:rsidRPr="00914BAB" w:rsidRDefault="00CD1F14">
          <w:pPr>
            <w:pStyle w:val="TM3"/>
            <w:rPr>
              <w:rFonts w:asciiTheme="minorHAnsi" w:eastAsiaTheme="minorEastAsia" w:hAnsiTheme="minorHAnsi" w:cstheme="minorBidi"/>
              <w:color w:val="auto"/>
              <w:sz w:val="18"/>
              <w:szCs w:val="18"/>
              <w:lang w:eastAsia="fr-FR"/>
            </w:rPr>
          </w:pPr>
          <w:hyperlink w:anchor="_Toc26281021" w:history="1">
            <w:r w:rsidRPr="00914BAB">
              <w:rPr>
                <w:rStyle w:val="Lienhypertexte"/>
                <w:sz w:val="18"/>
                <w:szCs w:val="18"/>
              </w:rPr>
              <w:t>Article 13 / DECISION DE SORTIE</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_Toc26281021 \h </w:instrText>
            </w:r>
            <w:r w:rsidRPr="00914BAB">
              <w:rPr>
                <w:webHidden/>
                <w:sz w:val="18"/>
                <w:szCs w:val="18"/>
              </w:rPr>
            </w:r>
            <w:r w:rsidRPr="00914BAB">
              <w:rPr>
                <w:webHidden/>
                <w:sz w:val="18"/>
                <w:szCs w:val="18"/>
              </w:rPr>
              <w:fldChar w:fldCharType="separate"/>
            </w:r>
            <w:r w:rsidR="00F77BCE">
              <w:rPr>
                <w:webHidden/>
                <w:sz w:val="18"/>
                <w:szCs w:val="18"/>
              </w:rPr>
              <w:t>5</w:t>
            </w:r>
            <w:r w:rsidRPr="00914BAB">
              <w:rPr>
                <w:webHidden/>
                <w:sz w:val="18"/>
                <w:szCs w:val="18"/>
              </w:rPr>
              <w:fldChar w:fldCharType="end"/>
            </w:r>
          </w:hyperlink>
        </w:p>
        <w:p w14:paraId="093EF88E" w14:textId="4A0740EB" w:rsidR="00CD1F14" w:rsidRPr="00914BAB" w:rsidRDefault="00CD1F14">
          <w:pPr>
            <w:pStyle w:val="TM3"/>
            <w:rPr>
              <w:rFonts w:asciiTheme="minorHAnsi" w:eastAsiaTheme="minorEastAsia" w:hAnsiTheme="minorHAnsi" w:cstheme="minorBidi"/>
              <w:color w:val="auto"/>
              <w:sz w:val="18"/>
              <w:szCs w:val="18"/>
              <w:lang w:eastAsia="fr-FR"/>
            </w:rPr>
          </w:pPr>
          <w:hyperlink w:anchor="_Toc26281022" w:history="1">
            <w:r w:rsidRPr="00914BAB">
              <w:rPr>
                <w:rStyle w:val="Lienhypertexte"/>
                <w:sz w:val="18"/>
                <w:szCs w:val="18"/>
              </w:rPr>
              <w:t>Article 14 / ORGANISATION DE LA SORTIE DES PATIENTS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_Toc26281022 \h </w:instrText>
            </w:r>
            <w:r w:rsidRPr="00914BAB">
              <w:rPr>
                <w:webHidden/>
                <w:sz w:val="18"/>
                <w:szCs w:val="18"/>
              </w:rPr>
            </w:r>
            <w:r w:rsidRPr="00914BAB">
              <w:rPr>
                <w:webHidden/>
                <w:sz w:val="18"/>
                <w:szCs w:val="18"/>
              </w:rPr>
              <w:fldChar w:fldCharType="separate"/>
            </w:r>
            <w:r w:rsidR="00F77BCE">
              <w:rPr>
                <w:webHidden/>
                <w:sz w:val="18"/>
                <w:szCs w:val="18"/>
              </w:rPr>
              <w:t>5</w:t>
            </w:r>
            <w:r w:rsidRPr="00914BAB">
              <w:rPr>
                <w:webHidden/>
                <w:sz w:val="18"/>
                <w:szCs w:val="18"/>
              </w:rPr>
              <w:fldChar w:fldCharType="end"/>
            </w:r>
          </w:hyperlink>
        </w:p>
        <w:p w14:paraId="4FD20AE5" w14:textId="58C5CD7E"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23" w:history="1">
            <w:r w:rsidRPr="00914BAB">
              <w:rPr>
                <w:rStyle w:val="Lienhypertexte"/>
                <w:noProof/>
                <w:sz w:val="18"/>
                <w:szCs w:val="18"/>
              </w:rPr>
              <w:t>Titre 2 : Dispositions relatives aux décès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_Toc26281023 \h </w:instrText>
            </w:r>
            <w:r w:rsidRPr="00914BAB">
              <w:rPr>
                <w:noProof/>
                <w:webHidden/>
                <w:sz w:val="18"/>
                <w:szCs w:val="18"/>
              </w:rPr>
            </w:r>
            <w:r w:rsidRPr="00914BAB">
              <w:rPr>
                <w:noProof/>
                <w:webHidden/>
                <w:sz w:val="18"/>
                <w:szCs w:val="18"/>
              </w:rPr>
              <w:fldChar w:fldCharType="separate"/>
            </w:r>
            <w:r w:rsidR="00F77BCE">
              <w:rPr>
                <w:noProof/>
                <w:webHidden/>
                <w:sz w:val="18"/>
                <w:szCs w:val="18"/>
              </w:rPr>
              <w:t>5</w:t>
            </w:r>
            <w:r w:rsidRPr="00914BAB">
              <w:rPr>
                <w:noProof/>
                <w:webHidden/>
                <w:sz w:val="18"/>
                <w:szCs w:val="18"/>
              </w:rPr>
              <w:fldChar w:fldCharType="end"/>
            </w:r>
          </w:hyperlink>
        </w:p>
        <w:p w14:paraId="47F8CC95" w14:textId="5E024F71" w:rsidR="00CD1F14" w:rsidRPr="00914BAB" w:rsidRDefault="00CD1F14">
          <w:pPr>
            <w:pStyle w:val="TM3"/>
            <w:rPr>
              <w:rFonts w:asciiTheme="minorHAnsi" w:eastAsiaTheme="minorEastAsia" w:hAnsiTheme="minorHAnsi" w:cstheme="minorBidi"/>
              <w:color w:val="auto"/>
              <w:sz w:val="18"/>
              <w:szCs w:val="18"/>
              <w:lang w:eastAsia="fr-FR"/>
            </w:rPr>
          </w:pPr>
          <w:hyperlink w:anchor="_Toc26281024" w:history="1">
            <w:r w:rsidRPr="00914BAB">
              <w:rPr>
                <w:rStyle w:val="Lienhypertexte"/>
                <w:sz w:val="18"/>
                <w:szCs w:val="18"/>
              </w:rPr>
              <w:t>Article 15 / INFORMATION SUR LE DECES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_Toc26281024 \h </w:instrText>
            </w:r>
            <w:r w:rsidRPr="00914BAB">
              <w:rPr>
                <w:webHidden/>
                <w:sz w:val="18"/>
                <w:szCs w:val="18"/>
              </w:rPr>
            </w:r>
            <w:r w:rsidRPr="00914BAB">
              <w:rPr>
                <w:webHidden/>
                <w:sz w:val="18"/>
                <w:szCs w:val="18"/>
              </w:rPr>
              <w:fldChar w:fldCharType="separate"/>
            </w:r>
            <w:r w:rsidR="00F77BCE">
              <w:rPr>
                <w:webHidden/>
                <w:sz w:val="18"/>
                <w:szCs w:val="18"/>
              </w:rPr>
              <w:t>5</w:t>
            </w:r>
            <w:r w:rsidRPr="00914BAB">
              <w:rPr>
                <w:webHidden/>
                <w:sz w:val="18"/>
                <w:szCs w:val="18"/>
              </w:rPr>
              <w:fldChar w:fldCharType="end"/>
            </w:r>
          </w:hyperlink>
        </w:p>
        <w:p w14:paraId="2ECD3E5B" w14:textId="581291A2" w:rsidR="00CD1F14" w:rsidRPr="00914BAB" w:rsidRDefault="00CD1F14">
          <w:pPr>
            <w:pStyle w:val="TM3"/>
            <w:rPr>
              <w:rFonts w:asciiTheme="minorHAnsi" w:eastAsiaTheme="minorEastAsia" w:hAnsiTheme="minorHAnsi" w:cstheme="minorBidi"/>
              <w:color w:val="auto"/>
              <w:sz w:val="18"/>
              <w:szCs w:val="18"/>
              <w:lang w:eastAsia="fr-FR"/>
            </w:rPr>
          </w:pPr>
          <w:hyperlink w:anchor="_Toc26281025" w:history="1">
            <w:r w:rsidRPr="00914BAB">
              <w:rPr>
                <w:rStyle w:val="Lienhypertexte"/>
                <w:sz w:val="18"/>
                <w:szCs w:val="18"/>
              </w:rPr>
              <w:t>Article 16 / FORMALITES ENTOURANT LE DECES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_Toc26281025 \h </w:instrText>
            </w:r>
            <w:r w:rsidRPr="00914BAB">
              <w:rPr>
                <w:webHidden/>
                <w:sz w:val="18"/>
                <w:szCs w:val="18"/>
              </w:rPr>
            </w:r>
            <w:r w:rsidRPr="00914BAB">
              <w:rPr>
                <w:webHidden/>
                <w:sz w:val="18"/>
                <w:szCs w:val="18"/>
              </w:rPr>
              <w:fldChar w:fldCharType="separate"/>
            </w:r>
            <w:r w:rsidR="00F77BCE">
              <w:rPr>
                <w:webHidden/>
                <w:sz w:val="18"/>
                <w:szCs w:val="18"/>
              </w:rPr>
              <w:t>5</w:t>
            </w:r>
            <w:r w:rsidRPr="00914BAB">
              <w:rPr>
                <w:webHidden/>
                <w:sz w:val="18"/>
                <w:szCs w:val="18"/>
              </w:rPr>
              <w:fldChar w:fldCharType="end"/>
            </w:r>
          </w:hyperlink>
        </w:p>
        <w:p w14:paraId="12DDF4D0" w14:textId="07EA6F9C" w:rsidR="00CD1F14" w:rsidRPr="00914BAB" w:rsidRDefault="00CD1F14">
          <w:pPr>
            <w:pStyle w:val="TM1"/>
            <w:tabs>
              <w:tab w:val="right" w:leader="dot" w:pos="9062"/>
            </w:tabs>
            <w:rPr>
              <w:rFonts w:asciiTheme="minorHAnsi" w:eastAsiaTheme="minorEastAsia" w:hAnsiTheme="minorHAnsi" w:cstheme="minorBidi"/>
              <w:noProof/>
              <w:color w:val="auto"/>
              <w:sz w:val="18"/>
              <w:szCs w:val="18"/>
              <w:lang w:eastAsia="fr-FR"/>
            </w:rPr>
          </w:pPr>
          <w:hyperlink w:anchor="_Toc26281026" w:history="1">
            <w:r w:rsidRPr="00914BAB">
              <w:rPr>
                <w:rStyle w:val="Lienhypertexte"/>
                <w:noProof/>
                <w:sz w:val="18"/>
                <w:szCs w:val="18"/>
              </w:rPr>
              <w:t>Chapitre IV/ DISPOSITIONS RELATIVES AU PERSONNEL</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_Toc26281026 \h </w:instrText>
            </w:r>
            <w:r w:rsidRPr="00914BAB">
              <w:rPr>
                <w:noProof/>
                <w:webHidden/>
                <w:sz w:val="18"/>
                <w:szCs w:val="18"/>
              </w:rPr>
            </w:r>
            <w:r w:rsidRPr="00914BAB">
              <w:rPr>
                <w:noProof/>
                <w:webHidden/>
                <w:sz w:val="18"/>
                <w:szCs w:val="18"/>
              </w:rPr>
              <w:fldChar w:fldCharType="separate"/>
            </w:r>
            <w:r w:rsidR="00F77BCE">
              <w:rPr>
                <w:noProof/>
                <w:webHidden/>
                <w:sz w:val="18"/>
                <w:szCs w:val="18"/>
              </w:rPr>
              <w:t>6</w:t>
            </w:r>
            <w:r w:rsidRPr="00914BAB">
              <w:rPr>
                <w:noProof/>
                <w:webHidden/>
                <w:sz w:val="18"/>
                <w:szCs w:val="18"/>
              </w:rPr>
              <w:fldChar w:fldCharType="end"/>
            </w:r>
          </w:hyperlink>
        </w:p>
        <w:p w14:paraId="68059B8A" w14:textId="6FBC5C5E"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27" w:history="1">
            <w:r w:rsidRPr="00914BAB">
              <w:rPr>
                <w:rStyle w:val="Lienhypertexte"/>
                <w:noProof/>
                <w:sz w:val="18"/>
                <w:szCs w:val="18"/>
              </w:rPr>
              <w:t>Titre 1 : Organisation du travail</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_Toc26281027 \h </w:instrText>
            </w:r>
            <w:r w:rsidRPr="00914BAB">
              <w:rPr>
                <w:noProof/>
                <w:webHidden/>
                <w:sz w:val="18"/>
                <w:szCs w:val="18"/>
              </w:rPr>
            </w:r>
            <w:r w:rsidRPr="00914BAB">
              <w:rPr>
                <w:noProof/>
                <w:webHidden/>
                <w:sz w:val="18"/>
                <w:szCs w:val="18"/>
              </w:rPr>
              <w:fldChar w:fldCharType="separate"/>
            </w:r>
            <w:r w:rsidR="00F77BCE">
              <w:rPr>
                <w:noProof/>
                <w:webHidden/>
                <w:sz w:val="18"/>
                <w:szCs w:val="18"/>
              </w:rPr>
              <w:t>6</w:t>
            </w:r>
            <w:r w:rsidRPr="00914BAB">
              <w:rPr>
                <w:noProof/>
                <w:webHidden/>
                <w:sz w:val="18"/>
                <w:szCs w:val="18"/>
              </w:rPr>
              <w:fldChar w:fldCharType="end"/>
            </w:r>
          </w:hyperlink>
        </w:p>
        <w:p w14:paraId="3A2CDE04" w14:textId="67BACBCD" w:rsidR="00CD1F14" w:rsidRPr="00914BAB" w:rsidRDefault="00CD1F14">
          <w:pPr>
            <w:pStyle w:val="TM3"/>
            <w:rPr>
              <w:rFonts w:asciiTheme="minorHAnsi" w:eastAsiaTheme="minorEastAsia" w:hAnsiTheme="minorHAnsi" w:cstheme="minorBidi"/>
              <w:color w:val="auto"/>
              <w:sz w:val="18"/>
              <w:szCs w:val="18"/>
              <w:lang w:eastAsia="fr-FR"/>
            </w:rPr>
          </w:pPr>
          <w:hyperlink w:anchor="_Toc26281028" w:history="1">
            <w:r w:rsidRPr="00914BAB">
              <w:rPr>
                <w:rStyle w:val="Lienhypertexte"/>
                <w:sz w:val="18"/>
                <w:szCs w:val="18"/>
              </w:rPr>
              <w:t>Article 17 / HORAIRES DE TRAVAIL</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_Toc26281028 \h </w:instrText>
            </w:r>
            <w:r w:rsidRPr="00914BAB">
              <w:rPr>
                <w:webHidden/>
                <w:sz w:val="18"/>
                <w:szCs w:val="18"/>
              </w:rPr>
            </w:r>
            <w:r w:rsidRPr="00914BAB">
              <w:rPr>
                <w:webHidden/>
                <w:sz w:val="18"/>
                <w:szCs w:val="18"/>
              </w:rPr>
              <w:fldChar w:fldCharType="separate"/>
            </w:r>
            <w:r w:rsidR="00F77BCE">
              <w:rPr>
                <w:webHidden/>
                <w:sz w:val="18"/>
                <w:szCs w:val="18"/>
              </w:rPr>
              <w:t>6</w:t>
            </w:r>
            <w:r w:rsidRPr="00914BAB">
              <w:rPr>
                <w:webHidden/>
                <w:sz w:val="18"/>
                <w:szCs w:val="18"/>
              </w:rPr>
              <w:fldChar w:fldCharType="end"/>
            </w:r>
          </w:hyperlink>
        </w:p>
        <w:p w14:paraId="664E13F8" w14:textId="45AA5BFA" w:rsidR="00CD1F14" w:rsidRPr="00914BAB" w:rsidRDefault="00CD1F14">
          <w:pPr>
            <w:pStyle w:val="TM3"/>
            <w:rPr>
              <w:rFonts w:asciiTheme="minorHAnsi" w:eastAsiaTheme="minorEastAsia" w:hAnsiTheme="minorHAnsi" w:cstheme="minorBidi"/>
              <w:color w:val="auto"/>
              <w:sz w:val="18"/>
              <w:szCs w:val="18"/>
              <w:lang w:eastAsia="fr-FR"/>
            </w:rPr>
          </w:pPr>
          <w:hyperlink w:anchor="_Toc26281029" w:history="1">
            <w:r w:rsidRPr="00914BAB">
              <w:rPr>
                <w:rStyle w:val="Lienhypertexte"/>
                <w:sz w:val="18"/>
                <w:szCs w:val="18"/>
              </w:rPr>
              <w:t>Article 18 / CONTROLE DE PRESENCE ET RETARD SUR LE LIEU DE TRAVAIL</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_Toc26281029 \h </w:instrText>
            </w:r>
            <w:r w:rsidRPr="00914BAB">
              <w:rPr>
                <w:webHidden/>
                <w:sz w:val="18"/>
                <w:szCs w:val="18"/>
              </w:rPr>
            </w:r>
            <w:r w:rsidRPr="00914BAB">
              <w:rPr>
                <w:webHidden/>
                <w:sz w:val="18"/>
                <w:szCs w:val="18"/>
              </w:rPr>
              <w:fldChar w:fldCharType="separate"/>
            </w:r>
            <w:r w:rsidR="00F77BCE">
              <w:rPr>
                <w:webHidden/>
                <w:sz w:val="18"/>
                <w:szCs w:val="18"/>
              </w:rPr>
              <w:t>6</w:t>
            </w:r>
            <w:r w:rsidRPr="00914BAB">
              <w:rPr>
                <w:webHidden/>
                <w:sz w:val="18"/>
                <w:szCs w:val="18"/>
              </w:rPr>
              <w:fldChar w:fldCharType="end"/>
            </w:r>
          </w:hyperlink>
        </w:p>
        <w:p w14:paraId="5C610D19" w14:textId="5168C620" w:rsidR="00CD1F14" w:rsidRPr="00914BAB" w:rsidRDefault="00CD1F14">
          <w:pPr>
            <w:pStyle w:val="TM3"/>
            <w:rPr>
              <w:rFonts w:asciiTheme="minorHAnsi" w:eastAsiaTheme="minorEastAsia" w:hAnsiTheme="minorHAnsi" w:cstheme="minorBidi"/>
              <w:color w:val="auto"/>
              <w:sz w:val="18"/>
              <w:szCs w:val="18"/>
              <w:lang w:eastAsia="fr-FR"/>
            </w:rPr>
          </w:pPr>
          <w:hyperlink w:anchor="_Toc26281030" w:history="1">
            <w:r w:rsidRPr="00914BAB">
              <w:rPr>
                <w:rStyle w:val="Lienhypertexte"/>
                <w:sz w:val="18"/>
                <w:szCs w:val="18"/>
              </w:rPr>
              <w:t>Article 19 / ABSENCES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_Toc26281030 \h </w:instrText>
            </w:r>
            <w:r w:rsidRPr="00914BAB">
              <w:rPr>
                <w:webHidden/>
                <w:sz w:val="18"/>
                <w:szCs w:val="18"/>
              </w:rPr>
            </w:r>
            <w:r w:rsidRPr="00914BAB">
              <w:rPr>
                <w:webHidden/>
                <w:sz w:val="18"/>
                <w:szCs w:val="18"/>
              </w:rPr>
              <w:fldChar w:fldCharType="separate"/>
            </w:r>
            <w:r w:rsidR="00F77BCE">
              <w:rPr>
                <w:webHidden/>
                <w:sz w:val="18"/>
                <w:szCs w:val="18"/>
              </w:rPr>
              <w:t>6</w:t>
            </w:r>
            <w:r w:rsidRPr="00914BAB">
              <w:rPr>
                <w:webHidden/>
                <w:sz w:val="18"/>
                <w:szCs w:val="18"/>
              </w:rPr>
              <w:fldChar w:fldCharType="end"/>
            </w:r>
          </w:hyperlink>
        </w:p>
        <w:p w14:paraId="12406987" w14:textId="10A1D4F2" w:rsidR="00CD1F14" w:rsidRPr="00914BAB" w:rsidRDefault="00CD1F14">
          <w:pPr>
            <w:pStyle w:val="TM3"/>
            <w:rPr>
              <w:rFonts w:asciiTheme="minorHAnsi" w:eastAsiaTheme="minorEastAsia" w:hAnsiTheme="minorHAnsi" w:cstheme="minorBidi"/>
              <w:color w:val="auto"/>
              <w:sz w:val="18"/>
              <w:szCs w:val="18"/>
              <w:lang w:eastAsia="fr-FR"/>
            </w:rPr>
          </w:pPr>
          <w:hyperlink w:anchor="_Toc26281031" w:history="1">
            <w:r w:rsidRPr="00914BAB">
              <w:rPr>
                <w:rStyle w:val="Lienhypertexte"/>
                <w:sz w:val="18"/>
                <w:szCs w:val="18"/>
              </w:rPr>
              <w:t>Article 20 / HEURES SUPPLEMENTAIRES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_Toc26281031 \h </w:instrText>
            </w:r>
            <w:r w:rsidRPr="00914BAB">
              <w:rPr>
                <w:webHidden/>
                <w:sz w:val="18"/>
                <w:szCs w:val="18"/>
              </w:rPr>
            </w:r>
            <w:r w:rsidRPr="00914BAB">
              <w:rPr>
                <w:webHidden/>
                <w:sz w:val="18"/>
                <w:szCs w:val="18"/>
              </w:rPr>
              <w:fldChar w:fldCharType="separate"/>
            </w:r>
            <w:r w:rsidR="00F77BCE">
              <w:rPr>
                <w:webHidden/>
                <w:sz w:val="18"/>
                <w:szCs w:val="18"/>
              </w:rPr>
              <w:t>7</w:t>
            </w:r>
            <w:r w:rsidRPr="00914BAB">
              <w:rPr>
                <w:webHidden/>
                <w:sz w:val="18"/>
                <w:szCs w:val="18"/>
              </w:rPr>
              <w:fldChar w:fldCharType="end"/>
            </w:r>
          </w:hyperlink>
        </w:p>
        <w:p w14:paraId="4C1D13AB" w14:textId="769B8C0E" w:rsidR="00CD1F14" w:rsidRPr="00914BAB" w:rsidRDefault="00CD1F14">
          <w:pPr>
            <w:pStyle w:val="TM3"/>
            <w:rPr>
              <w:rFonts w:asciiTheme="minorHAnsi" w:eastAsiaTheme="minorEastAsia" w:hAnsiTheme="minorHAnsi" w:cstheme="minorBidi"/>
              <w:color w:val="auto"/>
              <w:sz w:val="18"/>
              <w:szCs w:val="18"/>
              <w:lang w:eastAsia="fr-FR"/>
            </w:rPr>
          </w:pPr>
          <w:hyperlink w:anchor="_Toc26281032" w:history="1">
            <w:r w:rsidRPr="00914BAB">
              <w:rPr>
                <w:rStyle w:val="Lienhypertexte"/>
                <w:sz w:val="18"/>
                <w:szCs w:val="18"/>
              </w:rPr>
              <w:t>Article 21 / PAIEMENT DES SALAIRES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_Toc26281032 \h </w:instrText>
            </w:r>
            <w:r w:rsidRPr="00914BAB">
              <w:rPr>
                <w:webHidden/>
                <w:sz w:val="18"/>
                <w:szCs w:val="18"/>
              </w:rPr>
            </w:r>
            <w:r w:rsidRPr="00914BAB">
              <w:rPr>
                <w:webHidden/>
                <w:sz w:val="18"/>
                <w:szCs w:val="18"/>
              </w:rPr>
              <w:fldChar w:fldCharType="separate"/>
            </w:r>
            <w:r w:rsidR="00F77BCE">
              <w:rPr>
                <w:webHidden/>
                <w:sz w:val="18"/>
                <w:szCs w:val="18"/>
              </w:rPr>
              <w:t>7</w:t>
            </w:r>
            <w:r w:rsidRPr="00914BAB">
              <w:rPr>
                <w:webHidden/>
                <w:sz w:val="18"/>
                <w:szCs w:val="18"/>
              </w:rPr>
              <w:fldChar w:fldCharType="end"/>
            </w:r>
          </w:hyperlink>
        </w:p>
        <w:p w14:paraId="128866BC" w14:textId="174B4F1E" w:rsidR="00CD1F14" w:rsidRPr="00914BAB" w:rsidRDefault="00CD1F14">
          <w:pPr>
            <w:pStyle w:val="TM3"/>
            <w:rPr>
              <w:rFonts w:asciiTheme="minorHAnsi" w:eastAsiaTheme="minorEastAsia" w:hAnsiTheme="minorHAnsi" w:cstheme="minorBidi"/>
              <w:color w:val="auto"/>
              <w:sz w:val="18"/>
              <w:szCs w:val="18"/>
              <w:lang w:eastAsia="fr-FR"/>
            </w:rPr>
          </w:pPr>
          <w:hyperlink w:anchor="_Toc26281033" w:history="1">
            <w:r w:rsidRPr="00914BAB">
              <w:rPr>
                <w:rStyle w:val="Lienhypertexte"/>
                <w:sz w:val="18"/>
                <w:szCs w:val="18"/>
              </w:rPr>
              <w:t>Article 22 / DROITS AUX CONGES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_Toc26281033 \h </w:instrText>
            </w:r>
            <w:r w:rsidRPr="00914BAB">
              <w:rPr>
                <w:webHidden/>
                <w:sz w:val="18"/>
                <w:szCs w:val="18"/>
              </w:rPr>
            </w:r>
            <w:r w:rsidRPr="00914BAB">
              <w:rPr>
                <w:webHidden/>
                <w:sz w:val="18"/>
                <w:szCs w:val="18"/>
              </w:rPr>
              <w:fldChar w:fldCharType="separate"/>
            </w:r>
            <w:r w:rsidR="00F77BCE">
              <w:rPr>
                <w:webHidden/>
                <w:sz w:val="18"/>
                <w:szCs w:val="18"/>
              </w:rPr>
              <w:t>7</w:t>
            </w:r>
            <w:r w:rsidRPr="00914BAB">
              <w:rPr>
                <w:webHidden/>
                <w:sz w:val="18"/>
                <w:szCs w:val="18"/>
              </w:rPr>
              <w:fldChar w:fldCharType="end"/>
            </w:r>
          </w:hyperlink>
        </w:p>
        <w:p w14:paraId="15D9E515" w14:textId="55B85D53"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34" w:history="1">
            <w:r w:rsidRPr="00914BAB">
              <w:rPr>
                <w:rStyle w:val="Lienhypertexte"/>
                <w:noProof/>
                <w:sz w:val="18"/>
                <w:szCs w:val="18"/>
              </w:rPr>
              <w:t>Titre 2 : Discipline générale</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_Toc26281034 \h </w:instrText>
            </w:r>
            <w:r w:rsidRPr="00914BAB">
              <w:rPr>
                <w:noProof/>
                <w:webHidden/>
                <w:sz w:val="18"/>
                <w:szCs w:val="18"/>
              </w:rPr>
            </w:r>
            <w:r w:rsidRPr="00914BAB">
              <w:rPr>
                <w:noProof/>
                <w:webHidden/>
                <w:sz w:val="18"/>
                <w:szCs w:val="18"/>
              </w:rPr>
              <w:fldChar w:fldCharType="separate"/>
            </w:r>
            <w:r w:rsidR="00F77BCE">
              <w:rPr>
                <w:noProof/>
                <w:webHidden/>
                <w:sz w:val="18"/>
                <w:szCs w:val="18"/>
              </w:rPr>
              <w:t>7</w:t>
            </w:r>
            <w:r w:rsidRPr="00914BAB">
              <w:rPr>
                <w:noProof/>
                <w:webHidden/>
                <w:sz w:val="18"/>
                <w:szCs w:val="18"/>
              </w:rPr>
              <w:fldChar w:fldCharType="end"/>
            </w:r>
          </w:hyperlink>
        </w:p>
        <w:p w14:paraId="6336259A" w14:textId="04F8258A" w:rsidR="00CD1F14" w:rsidRPr="00914BAB" w:rsidRDefault="00CD1F14">
          <w:pPr>
            <w:pStyle w:val="TM3"/>
            <w:rPr>
              <w:rFonts w:asciiTheme="minorHAnsi" w:eastAsiaTheme="minorEastAsia" w:hAnsiTheme="minorHAnsi" w:cstheme="minorBidi"/>
              <w:color w:val="auto"/>
              <w:sz w:val="18"/>
              <w:szCs w:val="18"/>
              <w:lang w:eastAsia="fr-FR"/>
            </w:rPr>
          </w:pPr>
          <w:hyperlink w:anchor="_Toc26281035" w:history="1">
            <w:r w:rsidRPr="00914BAB">
              <w:rPr>
                <w:rStyle w:val="Lienhypertexte"/>
                <w:sz w:val="18"/>
                <w:szCs w:val="18"/>
              </w:rPr>
              <w:t>Article 23 / PRINCIPES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_Toc26281035 \h </w:instrText>
            </w:r>
            <w:r w:rsidRPr="00914BAB">
              <w:rPr>
                <w:webHidden/>
                <w:sz w:val="18"/>
                <w:szCs w:val="18"/>
              </w:rPr>
            </w:r>
            <w:r w:rsidRPr="00914BAB">
              <w:rPr>
                <w:webHidden/>
                <w:sz w:val="18"/>
                <w:szCs w:val="18"/>
              </w:rPr>
              <w:fldChar w:fldCharType="separate"/>
            </w:r>
            <w:r w:rsidR="00F77BCE">
              <w:rPr>
                <w:webHidden/>
                <w:sz w:val="18"/>
                <w:szCs w:val="18"/>
              </w:rPr>
              <w:t>7</w:t>
            </w:r>
            <w:r w:rsidRPr="00914BAB">
              <w:rPr>
                <w:webHidden/>
                <w:sz w:val="18"/>
                <w:szCs w:val="18"/>
              </w:rPr>
              <w:fldChar w:fldCharType="end"/>
            </w:r>
          </w:hyperlink>
        </w:p>
        <w:p w14:paraId="2F4D7005" w14:textId="204C16C9" w:rsidR="00CD1F14" w:rsidRPr="00914BAB" w:rsidRDefault="00CD1F14">
          <w:pPr>
            <w:pStyle w:val="TM3"/>
            <w:rPr>
              <w:rFonts w:asciiTheme="minorHAnsi" w:eastAsiaTheme="minorEastAsia" w:hAnsiTheme="minorHAnsi" w:cstheme="minorBidi"/>
              <w:color w:val="auto"/>
              <w:sz w:val="18"/>
              <w:szCs w:val="18"/>
              <w:lang w:eastAsia="fr-FR"/>
            </w:rPr>
          </w:pPr>
          <w:hyperlink w:anchor="_Toc26281036" w:history="1">
            <w:r w:rsidRPr="00914BAB">
              <w:rPr>
                <w:rStyle w:val="Lienhypertexte"/>
                <w:sz w:val="18"/>
                <w:szCs w:val="18"/>
              </w:rPr>
              <w:t>Article 24 / SANCTIONS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_Toc26281036 \h </w:instrText>
            </w:r>
            <w:r w:rsidRPr="00914BAB">
              <w:rPr>
                <w:webHidden/>
                <w:sz w:val="18"/>
                <w:szCs w:val="18"/>
              </w:rPr>
            </w:r>
            <w:r w:rsidRPr="00914BAB">
              <w:rPr>
                <w:webHidden/>
                <w:sz w:val="18"/>
                <w:szCs w:val="18"/>
              </w:rPr>
              <w:fldChar w:fldCharType="separate"/>
            </w:r>
            <w:r w:rsidR="00F77BCE">
              <w:rPr>
                <w:webHidden/>
                <w:sz w:val="18"/>
                <w:szCs w:val="18"/>
              </w:rPr>
              <w:t>8</w:t>
            </w:r>
            <w:r w:rsidRPr="00914BAB">
              <w:rPr>
                <w:webHidden/>
                <w:sz w:val="18"/>
                <w:szCs w:val="18"/>
              </w:rPr>
              <w:fldChar w:fldCharType="end"/>
            </w:r>
          </w:hyperlink>
        </w:p>
        <w:p w14:paraId="48CF38F2" w14:textId="48F4B15E" w:rsidR="00CD1F14" w:rsidRPr="00914BAB" w:rsidRDefault="00CD1F14">
          <w:pPr>
            <w:pStyle w:val="TM2"/>
            <w:tabs>
              <w:tab w:val="right" w:leader="dot" w:pos="9062"/>
            </w:tabs>
            <w:rPr>
              <w:rFonts w:asciiTheme="minorHAnsi" w:eastAsiaTheme="minorEastAsia" w:hAnsiTheme="minorHAnsi" w:cstheme="minorBidi"/>
              <w:noProof/>
              <w:color w:val="auto"/>
              <w:sz w:val="18"/>
              <w:szCs w:val="18"/>
              <w:lang w:eastAsia="fr-FR"/>
            </w:rPr>
          </w:pPr>
          <w:hyperlink w:anchor="_Toc26281037" w:history="1">
            <w:r w:rsidRPr="00914BAB">
              <w:rPr>
                <w:rStyle w:val="Lienhypertexte"/>
                <w:noProof/>
                <w:sz w:val="18"/>
                <w:szCs w:val="18"/>
              </w:rPr>
              <w:t>Titre 3 : Règles fondées sur le respect du malade</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_Toc26281037 \h </w:instrText>
            </w:r>
            <w:r w:rsidRPr="00914BAB">
              <w:rPr>
                <w:noProof/>
                <w:webHidden/>
                <w:sz w:val="18"/>
                <w:szCs w:val="18"/>
              </w:rPr>
            </w:r>
            <w:r w:rsidRPr="00914BAB">
              <w:rPr>
                <w:noProof/>
                <w:webHidden/>
                <w:sz w:val="18"/>
                <w:szCs w:val="18"/>
              </w:rPr>
              <w:fldChar w:fldCharType="separate"/>
            </w:r>
            <w:r w:rsidR="00F77BCE">
              <w:rPr>
                <w:noProof/>
                <w:webHidden/>
                <w:sz w:val="18"/>
                <w:szCs w:val="18"/>
              </w:rPr>
              <w:t>8</w:t>
            </w:r>
            <w:r w:rsidRPr="00914BAB">
              <w:rPr>
                <w:noProof/>
                <w:webHidden/>
                <w:sz w:val="18"/>
                <w:szCs w:val="18"/>
              </w:rPr>
              <w:fldChar w:fldCharType="end"/>
            </w:r>
          </w:hyperlink>
        </w:p>
        <w:p w14:paraId="50C8808B" w14:textId="6F72BC67" w:rsidR="00CD1F14" w:rsidRPr="00914BAB" w:rsidRDefault="00CD1F14">
          <w:pPr>
            <w:pStyle w:val="TM3"/>
            <w:rPr>
              <w:rFonts w:asciiTheme="minorHAnsi" w:eastAsiaTheme="minorEastAsia" w:hAnsiTheme="minorHAnsi" w:cstheme="minorBidi"/>
              <w:color w:val="auto"/>
              <w:sz w:val="18"/>
              <w:szCs w:val="18"/>
              <w:lang w:eastAsia="fr-FR"/>
            </w:rPr>
          </w:pPr>
          <w:hyperlink w:anchor="_Toc26281038" w:history="1">
            <w:r w:rsidRPr="00914BAB">
              <w:rPr>
                <w:rStyle w:val="Lienhypertexte"/>
                <w:sz w:val="18"/>
                <w:szCs w:val="18"/>
              </w:rPr>
              <w:t>Article 25 / SECRET PROFESSIONNEL</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_Toc26281038 \h </w:instrText>
            </w:r>
            <w:r w:rsidRPr="00914BAB">
              <w:rPr>
                <w:webHidden/>
                <w:sz w:val="18"/>
                <w:szCs w:val="18"/>
              </w:rPr>
            </w:r>
            <w:r w:rsidRPr="00914BAB">
              <w:rPr>
                <w:webHidden/>
                <w:sz w:val="18"/>
                <w:szCs w:val="18"/>
              </w:rPr>
              <w:fldChar w:fldCharType="separate"/>
            </w:r>
            <w:r w:rsidR="00F77BCE">
              <w:rPr>
                <w:webHidden/>
                <w:sz w:val="18"/>
                <w:szCs w:val="18"/>
              </w:rPr>
              <w:t>8</w:t>
            </w:r>
            <w:r w:rsidRPr="00914BAB">
              <w:rPr>
                <w:webHidden/>
                <w:sz w:val="18"/>
                <w:szCs w:val="18"/>
              </w:rPr>
              <w:fldChar w:fldCharType="end"/>
            </w:r>
          </w:hyperlink>
        </w:p>
        <w:p w14:paraId="36F82C2A" w14:textId="22B883D8" w:rsidR="00CD1F14" w:rsidRPr="00914BAB" w:rsidRDefault="00CD1F14">
          <w:pPr>
            <w:pStyle w:val="TM3"/>
            <w:rPr>
              <w:rFonts w:asciiTheme="minorHAnsi" w:eastAsiaTheme="minorEastAsia" w:hAnsiTheme="minorHAnsi" w:cstheme="minorBidi"/>
              <w:color w:val="auto"/>
              <w:sz w:val="18"/>
              <w:szCs w:val="18"/>
              <w:lang w:eastAsia="fr-FR"/>
            </w:rPr>
          </w:pPr>
          <w:hyperlink w:anchor="_Toc26281039" w:history="1">
            <w:r w:rsidRPr="00914BAB">
              <w:rPr>
                <w:rStyle w:val="Lienhypertexte"/>
                <w:sz w:val="18"/>
                <w:szCs w:val="18"/>
              </w:rPr>
              <w:t>Article 26 / DEVOIR GENERAL DE RESERVE – RESPECT DE LA LIBERTE DE CONSCIENCE ET D’OPINION</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_Toc26281039 \h </w:instrText>
            </w:r>
            <w:r w:rsidRPr="00914BAB">
              <w:rPr>
                <w:webHidden/>
                <w:sz w:val="18"/>
                <w:szCs w:val="18"/>
              </w:rPr>
            </w:r>
            <w:r w:rsidRPr="00914BAB">
              <w:rPr>
                <w:webHidden/>
                <w:sz w:val="18"/>
                <w:szCs w:val="18"/>
              </w:rPr>
              <w:fldChar w:fldCharType="separate"/>
            </w:r>
            <w:r w:rsidR="00F77BCE">
              <w:rPr>
                <w:webHidden/>
                <w:sz w:val="18"/>
                <w:szCs w:val="18"/>
              </w:rPr>
              <w:t>9</w:t>
            </w:r>
            <w:r w:rsidRPr="00914BAB">
              <w:rPr>
                <w:webHidden/>
                <w:sz w:val="18"/>
                <w:szCs w:val="18"/>
              </w:rPr>
              <w:fldChar w:fldCharType="end"/>
            </w:r>
          </w:hyperlink>
        </w:p>
        <w:p w14:paraId="69C30EAA" w14:textId="6677DD62" w:rsidR="00CD1F14" w:rsidRPr="00914BAB" w:rsidRDefault="00CD1F14">
          <w:pPr>
            <w:pStyle w:val="TM3"/>
            <w:rPr>
              <w:rFonts w:asciiTheme="minorHAnsi" w:eastAsiaTheme="minorEastAsia" w:hAnsiTheme="minorHAnsi" w:cstheme="minorBidi"/>
              <w:color w:val="auto"/>
              <w:sz w:val="18"/>
              <w:szCs w:val="18"/>
              <w:lang w:eastAsia="fr-FR"/>
            </w:rPr>
          </w:pPr>
          <w:hyperlink w:anchor="_Toc26281040" w:history="1">
            <w:r w:rsidRPr="00914BAB">
              <w:rPr>
                <w:rStyle w:val="Lienhypertexte"/>
                <w:sz w:val="18"/>
                <w:szCs w:val="18"/>
              </w:rPr>
              <w:t>Article 27 / RESPECT DU CONFORT DES PATIENTS</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_Toc26281040 \h </w:instrText>
            </w:r>
            <w:r w:rsidRPr="00914BAB">
              <w:rPr>
                <w:webHidden/>
                <w:sz w:val="18"/>
                <w:szCs w:val="18"/>
              </w:rPr>
            </w:r>
            <w:r w:rsidRPr="00914BAB">
              <w:rPr>
                <w:webHidden/>
                <w:sz w:val="18"/>
                <w:szCs w:val="18"/>
              </w:rPr>
              <w:fldChar w:fldCharType="separate"/>
            </w:r>
            <w:r w:rsidR="00F77BCE">
              <w:rPr>
                <w:webHidden/>
                <w:sz w:val="18"/>
                <w:szCs w:val="18"/>
              </w:rPr>
              <w:t>9</w:t>
            </w:r>
            <w:r w:rsidRPr="00914BAB">
              <w:rPr>
                <w:webHidden/>
                <w:sz w:val="18"/>
                <w:szCs w:val="18"/>
              </w:rPr>
              <w:fldChar w:fldCharType="end"/>
            </w:r>
          </w:hyperlink>
        </w:p>
        <w:p w14:paraId="7B166D91" w14:textId="611B9AD0" w:rsidR="00CD1F14" w:rsidRPr="00914BAB" w:rsidRDefault="00CD1F14">
          <w:pPr>
            <w:pStyle w:val="TM3"/>
            <w:rPr>
              <w:rFonts w:asciiTheme="minorHAnsi" w:eastAsiaTheme="minorEastAsia" w:hAnsiTheme="minorHAnsi" w:cstheme="minorBidi"/>
              <w:color w:val="auto"/>
              <w:sz w:val="18"/>
              <w:szCs w:val="18"/>
              <w:lang w:eastAsia="fr-FR"/>
            </w:rPr>
          </w:pPr>
          <w:hyperlink w:anchor="_Toc26281041" w:history="1">
            <w:r w:rsidRPr="00914BAB">
              <w:rPr>
                <w:rStyle w:val="Lienhypertexte"/>
                <w:sz w:val="18"/>
                <w:szCs w:val="18"/>
              </w:rPr>
              <w:t>Article 28 / EXIGENCE D’UNE TENUE CORRECTE</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_Toc26281041 \h </w:instrText>
            </w:r>
            <w:r w:rsidRPr="00914BAB">
              <w:rPr>
                <w:webHidden/>
                <w:sz w:val="18"/>
                <w:szCs w:val="18"/>
              </w:rPr>
            </w:r>
            <w:r w:rsidRPr="00914BAB">
              <w:rPr>
                <w:webHidden/>
                <w:sz w:val="18"/>
                <w:szCs w:val="18"/>
              </w:rPr>
              <w:fldChar w:fldCharType="separate"/>
            </w:r>
            <w:r w:rsidR="00F77BCE">
              <w:rPr>
                <w:webHidden/>
                <w:sz w:val="18"/>
                <w:szCs w:val="18"/>
              </w:rPr>
              <w:t>9</w:t>
            </w:r>
            <w:r w:rsidRPr="00914BAB">
              <w:rPr>
                <w:webHidden/>
                <w:sz w:val="18"/>
                <w:szCs w:val="18"/>
              </w:rPr>
              <w:fldChar w:fldCharType="end"/>
            </w:r>
          </w:hyperlink>
        </w:p>
        <w:p w14:paraId="26763D67" w14:textId="0CAB28C0" w:rsidR="00CD1F14" w:rsidRPr="00914BAB" w:rsidRDefault="00CD1F14">
          <w:pPr>
            <w:pStyle w:val="TM3"/>
            <w:rPr>
              <w:rFonts w:asciiTheme="minorHAnsi" w:eastAsiaTheme="minorEastAsia" w:hAnsiTheme="minorHAnsi" w:cstheme="minorBidi"/>
              <w:color w:val="auto"/>
              <w:sz w:val="18"/>
              <w:szCs w:val="18"/>
              <w:lang w:eastAsia="fr-FR"/>
            </w:rPr>
          </w:pPr>
          <w:hyperlink w:anchor="_Toc26281042" w:history="1">
            <w:r w:rsidRPr="00914BAB">
              <w:rPr>
                <w:rStyle w:val="Lienhypertexte"/>
                <w:sz w:val="18"/>
                <w:szCs w:val="18"/>
              </w:rPr>
              <w:t>Article 29 / RESPECT DES REGLES D’HYGIENE ET DE SECURITE</w:t>
            </w:r>
            <w:r w:rsidRPr="00914BAB">
              <w:rPr>
                <w:webHidden/>
                <w:sz w:val="18"/>
                <w:szCs w:val="18"/>
              </w:rPr>
              <w:tab/>
            </w:r>
            <w:r w:rsidRPr="00914BAB">
              <w:rPr>
                <w:webHidden/>
                <w:sz w:val="18"/>
                <w:szCs w:val="18"/>
              </w:rPr>
              <w:fldChar w:fldCharType="begin"/>
            </w:r>
            <w:r w:rsidRPr="00914BAB">
              <w:rPr>
                <w:webHidden/>
                <w:sz w:val="18"/>
                <w:szCs w:val="18"/>
              </w:rPr>
              <w:instrText xml:space="preserve"> PAGEREF _Toc26281042 \h </w:instrText>
            </w:r>
            <w:r w:rsidRPr="00914BAB">
              <w:rPr>
                <w:webHidden/>
                <w:sz w:val="18"/>
                <w:szCs w:val="18"/>
              </w:rPr>
            </w:r>
            <w:r w:rsidRPr="00914BAB">
              <w:rPr>
                <w:webHidden/>
                <w:sz w:val="18"/>
                <w:szCs w:val="18"/>
              </w:rPr>
              <w:fldChar w:fldCharType="separate"/>
            </w:r>
            <w:r w:rsidR="00F77BCE">
              <w:rPr>
                <w:webHidden/>
                <w:sz w:val="18"/>
                <w:szCs w:val="18"/>
              </w:rPr>
              <w:t>9</w:t>
            </w:r>
            <w:r w:rsidRPr="00914BAB">
              <w:rPr>
                <w:webHidden/>
                <w:sz w:val="18"/>
                <w:szCs w:val="18"/>
              </w:rPr>
              <w:fldChar w:fldCharType="end"/>
            </w:r>
          </w:hyperlink>
        </w:p>
        <w:p w14:paraId="6EEF34C0" w14:textId="00EA9B9B" w:rsidR="00CD1F14" w:rsidRPr="003C0C85" w:rsidRDefault="00CD1F14" w:rsidP="00CD1F14">
          <w:pPr>
            <w:rPr>
              <w:b/>
              <w:bCs/>
            </w:rPr>
          </w:pPr>
          <w:r w:rsidRPr="00914BAB">
            <w:rPr>
              <w:b/>
              <w:bCs/>
              <w:sz w:val="18"/>
              <w:szCs w:val="18"/>
            </w:rPr>
            <w:fldChar w:fldCharType="end"/>
          </w:r>
        </w:p>
      </w:sdtContent>
    </w:sdt>
    <w:p w14:paraId="5015E510" w14:textId="29B1595C" w:rsidR="000B055F" w:rsidRPr="00914BAB" w:rsidRDefault="00914BAB" w:rsidP="00914BAB">
      <w:pPr>
        <w:pStyle w:val="Titre1"/>
      </w:pPr>
      <w:bookmarkStart w:id="1" w:name="_Toc26280935"/>
      <w:bookmarkStart w:id="2" w:name="_Toc26281000"/>
      <w:r>
        <w:br w:type="page"/>
      </w:r>
      <w:r w:rsidR="000B055F" w:rsidRPr="00A92EA2">
        <w:lastRenderedPageBreak/>
        <w:t>Chapitre I / DISPOSITIONS GENERALES</w:t>
      </w:r>
      <w:bookmarkEnd w:id="1"/>
      <w:bookmarkEnd w:id="2"/>
    </w:p>
    <w:p w14:paraId="1B9BFD38" w14:textId="77777777" w:rsidR="00A92EA2" w:rsidRPr="00A92EA2" w:rsidRDefault="00A92EA2" w:rsidP="00A92EA2">
      <w:pPr>
        <w:rPr>
          <w:lang w:eastAsia="fr-FR"/>
        </w:rPr>
      </w:pPr>
    </w:p>
    <w:p w14:paraId="73018507" w14:textId="77777777" w:rsidR="000B055F" w:rsidRPr="00A92EA2" w:rsidRDefault="000B055F" w:rsidP="00A92EA2">
      <w:pPr>
        <w:pStyle w:val="Titre2"/>
      </w:pPr>
      <w:bookmarkStart w:id="3" w:name="_Toc26280936"/>
      <w:bookmarkStart w:id="4" w:name="_Toc26281001"/>
      <w:r w:rsidRPr="00A92EA2">
        <w:t>Titre 1 : Organisation des établissements</w:t>
      </w:r>
      <w:bookmarkEnd w:id="3"/>
      <w:bookmarkEnd w:id="4"/>
    </w:p>
    <w:p w14:paraId="1C59652A" w14:textId="535BB02D" w:rsidR="000B055F" w:rsidRPr="00222A16" w:rsidRDefault="000B055F" w:rsidP="00A92EA2">
      <w:r w:rsidRPr="00222A16">
        <w:t>Les établissements sont organisés en secteurs sanitaires et d’hébergement</w:t>
      </w:r>
      <w:r w:rsidR="00012BF0">
        <w:t>.</w:t>
      </w:r>
    </w:p>
    <w:p w14:paraId="2C8ACD68" w14:textId="77777777" w:rsidR="000B055F" w:rsidRPr="00222A16" w:rsidRDefault="000B055F" w:rsidP="00A92EA2">
      <w:r w:rsidRPr="00222A16">
        <w:t xml:space="preserve">Conformément à la </w:t>
      </w:r>
      <w:r w:rsidRPr="00222A16">
        <w:rPr>
          <w:bCs/>
        </w:rPr>
        <w:t>réglementation des cliniques privées</w:t>
      </w:r>
      <w:r w:rsidRPr="00222A16">
        <w:t xml:space="preserve">, le suivi médical est assuré par : </w:t>
      </w:r>
    </w:p>
    <w:p w14:paraId="63F6DDC1" w14:textId="1969D535" w:rsidR="000B055F" w:rsidRPr="00222A16" w:rsidRDefault="00F91522" w:rsidP="00F91522">
      <w:pPr>
        <w:pStyle w:val="Default"/>
        <w:numPr>
          <w:ilvl w:val="0"/>
          <w:numId w:val="18"/>
        </w:numPr>
        <w:spacing w:after="180"/>
        <w:jc w:val="both"/>
        <w:rPr>
          <w:rFonts w:ascii="Minion Pro" w:hAnsi="Minion Pro" w:cs="Arial"/>
          <w:color w:val="000000" w:themeColor="text1"/>
          <w:sz w:val="22"/>
          <w:szCs w:val="22"/>
        </w:rPr>
      </w:pPr>
      <w:r w:rsidRPr="00222A16">
        <w:rPr>
          <w:rFonts w:ascii="Minion Pro" w:hAnsi="Minion Pro" w:cs="Arial"/>
          <w:color w:val="000000" w:themeColor="text1"/>
          <w:sz w:val="22"/>
          <w:szCs w:val="22"/>
        </w:rPr>
        <w:t>Des</w:t>
      </w:r>
      <w:r w:rsidR="000B055F" w:rsidRPr="00222A16">
        <w:rPr>
          <w:rFonts w:ascii="Minion Pro" w:hAnsi="Minion Pro" w:cs="Arial"/>
          <w:color w:val="000000" w:themeColor="text1"/>
          <w:sz w:val="22"/>
          <w:szCs w:val="22"/>
        </w:rPr>
        <w:t xml:space="preserve"> médecins hospitaliers </w:t>
      </w:r>
    </w:p>
    <w:p w14:paraId="10A62030" w14:textId="03CF834F" w:rsidR="000B055F" w:rsidRPr="00222A16" w:rsidRDefault="00F91522" w:rsidP="00F91522">
      <w:pPr>
        <w:pStyle w:val="Default"/>
        <w:numPr>
          <w:ilvl w:val="0"/>
          <w:numId w:val="18"/>
        </w:numPr>
        <w:spacing w:after="180"/>
        <w:jc w:val="both"/>
        <w:rPr>
          <w:rFonts w:ascii="Minion Pro" w:hAnsi="Minion Pro" w:cs="Arial"/>
          <w:color w:val="000000" w:themeColor="text1"/>
          <w:sz w:val="22"/>
          <w:szCs w:val="22"/>
        </w:rPr>
      </w:pPr>
      <w:r w:rsidRPr="00222A16">
        <w:rPr>
          <w:rFonts w:ascii="Minion Pro" w:hAnsi="Minion Pro" w:cs="Arial"/>
          <w:color w:val="000000" w:themeColor="text1"/>
          <w:sz w:val="22"/>
          <w:szCs w:val="22"/>
        </w:rPr>
        <w:t>Des</w:t>
      </w:r>
      <w:r w:rsidR="000B055F" w:rsidRPr="00222A16">
        <w:rPr>
          <w:rFonts w:ascii="Minion Pro" w:hAnsi="Minion Pro" w:cs="Arial"/>
          <w:color w:val="000000" w:themeColor="text1"/>
          <w:sz w:val="22"/>
          <w:szCs w:val="22"/>
        </w:rPr>
        <w:t xml:space="preserve"> médecins libéraux dans le cadre d’une activité salariée </w:t>
      </w:r>
    </w:p>
    <w:p w14:paraId="502D9A91" w14:textId="03BA4892" w:rsidR="000B055F" w:rsidRPr="00222A16" w:rsidRDefault="00F91522" w:rsidP="00F91522">
      <w:pPr>
        <w:pStyle w:val="Default"/>
        <w:numPr>
          <w:ilvl w:val="0"/>
          <w:numId w:val="18"/>
        </w:numPr>
        <w:spacing w:after="180"/>
        <w:jc w:val="both"/>
        <w:rPr>
          <w:rFonts w:ascii="Minion Pro" w:hAnsi="Minion Pro" w:cs="Arial"/>
          <w:color w:val="000000" w:themeColor="text1"/>
          <w:sz w:val="22"/>
          <w:szCs w:val="22"/>
        </w:rPr>
      </w:pPr>
      <w:r w:rsidRPr="00222A16">
        <w:rPr>
          <w:rFonts w:ascii="Minion Pro" w:hAnsi="Minion Pro" w:cs="Arial"/>
          <w:color w:val="000000" w:themeColor="text1"/>
          <w:sz w:val="22"/>
          <w:szCs w:val="22"/>
        </w:rPr>
        <w:t>Des</w:t>
      </w:r>
      <w:r w:rsidR="000B055F" w:rsidRPr="00222A16">
        <w:rPr>
          <w:rFonts w:ascii="Minion Pro" w:hAnsi="Minion Pro" w:cs="Arial"/>
          <w:color w:val="000000" w:themeColor="text1"/>
          <w:sz w:val="22"/>
          <w:szCs w:val="22"/>
        </w:rPr>
        <w:t xml:space="preserve"> médecins libéraux autorisés</w:t>
      </w:r>
    </w:p>
    <w:p w14:paraId="008F914F" w14:textId="77777777" w:rsidR="000B055F" w:rsidRPr="00222A16" w:rsidRDefault="000B055F" w:rsidP="000B055F">
      <w:pPr>
        <w:pStyle w:val="Default"/>
        <w:jc w:val="both"/>
        <w:rPr>
          <w:rFonts w:ascii="Minion Pro" w:hAnsi="Minion Pro" w:cs="Arial"/>
          <w:color w:val="000000" w:themeColor="text1"/>
          <w:sz w:val="22"/>
          <w:szCs w:val="22"/>
        </w:rPr>
      </w:pPr>
    </w:p>
    <w:p w14:paraId="1EC63501" w14:textId="77777777" w:rsidR="000B055F" w:rsidRPr="00A92EA2" w:rsidRDefault="000B055F" w:rsidP="00A92EA2">
      <w:pPr>
        <w:pStyle w:val="Titre3"/>
      </w:pPr>
      <w:bookmarkStart w:id="5" w:name="_Toc26280937"/>
      <w:bookmarkStart w:id="6" w:name="_Toc26281002"/>
      <w:r w:rsidRPr="00A92EA2">
        <w:rPr>
          <w:u w:val="single"/>
        </w:rPr>
        <w:t>Article 1</w:t>
      </w:r>
      <w:r w:rsidRPr="00A92EA2">
        <w:t xml:space="preserve"> / STRUCTURES MEDICALES</w:t>
      </w:r>
      <w:bookmarkEnd w:id="5"/>
      <w:bookmarkEnd w:id="6"/>
      <w:r w:rsidRPr="00A92EA2">
        <w:t xml:space="preserve"> </w:t>
      </w:r>
    </w:p>
    <w:p w14:paraId="34EC2EC6" w14:textId="03EE78A4" w:rsidR="000B055F" w:rsidRPr="00A92EA2" w:rsidRDefault="000B055F" w:rsidP="00A92EA2">
      <w:r w:rsidRPr="00A92EA2">
        <w:t>Sous la responsabilité des médecins coordonnateurs</w:t>
      </w:r>
      <w:r w:rsidR="00F91522" w:rsidRPr="00A92EA2">
        <w:t xml:space="preserve">, </w:t>
      </w:r>
      <w:r w:rsidRPr="00A92EA2">
        <w:t>des équipes pluridisciplinaires participent à la prise en charge des patients et des résidents.</w:t>
      </w:r>
    </w:p>
    <w:p w14:paraId="63CB24E0" w14:textId="77777777" w:rsidR="000B055F" w:rsidRPr="00222A16" w:rsidRDefault="000B055F" w:rsidP="00A92EA2"/>
    <w:p w14:paraId="03529DC0" w14:textId="77777777" w:rsidR="000B055F" w:rsidRPr="00A92EA2" w:rsidRDefault="000B055F" w:rsidP="00A92EA2">
      <w:pPr>
        <w:pStyle w:val="Titre3"/>
      </w:pPr>
      <w:bookmarkStart w:id="7" w:name="_Toc26280938"/>
      <w:bookmarkStart w:id="8" w:name="_Toc26281003"/>
      <w:r w:rsidRPr="00A92EA2">
        <w:rPr>
          <w:u w:val="single"/>
        </w:rPr>
        <w:t>Article 2</w:t>
      </w:r>
      <w:r w:rsidRPr="00A92EA2">
        <w:t xml:space="preserve"> / SECURITE ET HYGIENE</w:t>
      </w:r>
      <w:bookmarkEnd w:id="7"/>
      <w:bookmarkEnd w:id="8"/>
      <w:r w:rsidRPr="00A92EA2">
        <w:t xml:space="preserve"> </w:t>
      </w:r>
    </w:p>
    <w:p w14:paraId="137A8DFE" w14:textId="5B080267" w:rsidR="000B055F" w:rsidRPr="00222A16" w:rsidRDefault="000B055F" w:rsidP="00A92EA2">
      <w:r w:rsidRPr="00222A16">
        <w:t>Les règles de sécurité (sécurité générale et sécurité de fonctionnement) ont pour but de limiter les risques, accidentels ou intentionnels, susceptibles de nuire à la permanence, à la sûreté et à la qualité des prestations d’accueil et de soins que l</w:t>
      </w:r>
      <w:r w:rsidR="00B824B6">
        <w:t xml:space="preserve">es </w:t>
      </w:r>
      <w:r w:rsidR="00310ED3">
        <w:t>établissement</w:t>
      </w:r>
      <w:r w:rsidR="00B824B6">
        <w:t>s</w:t>
      </w:r>
      <w:r w:rsidRPr="00222A16">
        <w:t xml:space="preserve"> assure</w:t>
      </w:r>
      <w:r w:rsidR="00B824B6">
        <w:t>nt</w:t>
      </w:r>
      <w:r w:rsidRPr="00222A16">
        <w:t xml:space="preserve"> à ses usagers.</w:t>
      </w:r>
    </w:p>
    <w:p w14:paraId="5FA60870" w14:textId="4AAB8B77" w:rsidR="000B055F" w:rsidRPr="00222A16" w:rsidRDefault="000B055F" w:rsidP="00A92EA2">
      <w:r w:rsidRPr="00222A16">
        <w:t>Elles visent aussi à assurer le calme et la tranquillité des usagers et la protection des personnes et des biens contre les risques d’origine intentionnelle. Elles doivent être en permanence proportionnées aux besoins de</w:t>
      </w:r>
      <w:r w:rsidR="00B824B6">
        <w:t>s</w:t>
      </w:r>
      <w:r w:rsidRPr="00222A16">
        <w:t xml:space="preserve"> </w:t>
      </w:r>
      <w:r w:rsidR="00F91522">
        <w:t>établissement</w:t>
      </w:r>
      <w:r w:rsidR="00B824B6">
        <w:t>s</w:t>
      </w:r>
      <w:r w:rsidRPr="00222A16">
        <w:t xml:space="preserve"> en fonction des circonstances. </w:t>
      </w:r>
    </w:p>
    <w:p w14:paraId="045CBEDE" w14:textId="36728AB7" w:rsidR="000B055F" w:rsidRDefault="000B055F" w:rsidP="00A92EA2">
      <w:r w:rsidRPr="00222A16">
        <w:t xml:space="preserve">Elles visent également à protéger les personnels et leur outil de travail ainsi que le patrimoine hospitalier et son environnement. </w:t>
      </w:r>
    </w:p>
    <w:p w14:paraId="63405450" w14:textId="77777777" w:rsidR="00A92EA2" w:rsidRPr="00222A16" w:rsidRDefault="00A92EA2" w:rsidP="00A92EA2"/>
    <w:p w14:paraId="7513076A" w14:textId="29C81044" w:rsidR="000B055F" w:rsidRPr="00A92EA2" w:rsidRDefault="000B055F" w:rsidP="00A92EA2">
      <w:pPr>
        <w:pStyle w:val="Titre3"/>
      </w:pPr>
      <w:bookmarkStart w:id="9" w:name="_Toc26280939"/>
      <w:bookmarkStart w:id="10" w:name="_Toc26281004"/>
      <w:r w:rsidRPr="00A92EA2">
        <w:rPr>
          <w:u w:val="single"/>
        </w:rPr>
        <w:t>Article 3</w:t>
      </w:r>
      <w:r w:rsidRPr="00A92EA2">
        <w:t xml:space="preserve"> / ACCES A</w:t>
      </w:r>
      <w:r w:rsidR="00846E00" w:rsidRPr="00A92EA2">
        <w:t>UX ÉTABLISSEMENTS</w:t>
      </w:r>
      <w:bookmarkEnd w:id="9"/>
      <w:bookmarkEnd w:id="10"/>
      <w:r w:rsidRPr="00A92EA2">
        <w:t xml:space="preserve"> </w:t>
      </w:r>
    </w:p>
    <w:p w14:paraId="76105342" w14:textId="0422DC5E" w:rsidR="000B055F" w:rsidRPr="00222A16" w:rsidRDefault="000B055F" w:rsidP="00A92EA2">
      <w:r w:rsidRPr="00222A16">
        <w:t>L’accès dans l’enceinte d</w:t>
      </w:r>
      <w:r w:rsidR="00107F63">
        <w:t xml:space="preserve">es </w:t>
      </w:r>
      <w:r w:rsidRPr="00222A16">
        <w:t>site</w:t>
      </w:r>
      <w:r w:rsidR="00107F63">
        <w:t>s</w:t>
      </w:r>
      <w:r w:rsidRPr="00222A16">
        <w:t xml:space="preserve"> hospitalier</w:t>
      </w:r>
      <w:r w:rsidR="00107F63">
        <w:t>s</w:t>
      </w:r>
      <w:r w:rsidRPr="00222A16">
        <w:t xml:space="preserve"> est réservé à ses usagers, à leurs accompagnants, à leurs visiteurs et à ceux qui y sont appelés en raison de leur travail. </w:t>
      </w:r>
    </w:p>
    <w:p w14:paraId="6B56FE97" w14:textId="77777777" w:rsidR="000B055F" w:rsidRPr="00222A16" w:rsidRDefault="000B055F" w:rsidP="00A92EA2">
      <w:r w:rsidRPr="00222A16">
        <w:t xml:space="preserve">Les conditions matérielles de l’accès des diverses catégories de personnes sont organisées par la Direction qui, le cas échéant, peut prendre dans l’intérêt général les mesures restrictives qui lui paraissent nécessaires. </w:t>
      </w:r>
    </w:p>
    <w:p w14:paraId="0371CB30" w14:textId="77777777" w:rsidR="000B055F" w:rsidRPr="00222A16" w:rsidRDefault="000B055F" w:rsidP="00A92EA2">
      <w:r w:rsidRPr="00222A16">
        <w:t xml:space="preserve">L’accès de toute personne n’appartenant pas à une de ces catégories est subordonné à l’autorisation de la Direction. </w:t>
      </w:r>
    </w:p>
    <w:p w14:paraId="3F8CAC4E" w14:textId="77777777" w:rsidR="000B055F" w:rsidRPr="00222A16" w:rsidRDefault="000B055F" w:rsidP="00A92EA2">
      <w:r w:rsidRPr="00222A16">
        <w:t>Les entrées et sorties dans les établissements doivent se faire obligatoirement par la porte réservée à cet usage. Toute entrée ou sortie par un autre endroit est interdite.</w:t>
      </w:r>
    </w:p>
    <w:p w14:paraId="32832B4D" w14:textId="4E2258D0" w:rsidR="005A1C7B" w:rsidRDefault="000B055F" w:rsidP="00A92EA2">
      <w:r w:rsidRPr="00222A16">
        <w:t xml:space="preserve">Les gardiens ou préposés habilités peuvent exiger que les paquets et sacs soient présentés ouverts à l’entrée et à la sortie. Tout refus de présenter le contenu d’un paquet ou d’un sac à l’entrée et à la sortie est considéré comme une faute pouvant entraîner des sanctions. </w:t>
      </w:r>
    </w:p>
    <w:p w14:paraId="49EAC207" w14:textId="6150CCDC" w:rsidR="005A1C7B" w:rsidRPr="005A1C7B" w:rsidRDefault="005A1C7B" w:rsidP="005A1C7B">
      <w:pPr>
        <w:autoSpaceDE/>
        <w:autoSpaceDN/>
        <w:adjustRightInd/>
        <w:spacing w:after="200" w:line="276" w:lineRule="auto"/>
        <w:jc w:val="left"/>
      </w:pPr>
      <w:r>
        <w:br w:type="page"/>
      </w:r>
    </w:p>
    <w:p w14:paraId="773C55E1" w14:textId="77777777" w:rsidR="000B055F" w:rsidRPr="00107F63" w:rsidRDefault="000B055F" w:rsidP="00A92EA2">
      <w:pPr>
        <w:pStyle w:val="Titre1"/>
      </w:pPr>
      <w:bookmarkStart w:id="11" w:name="_Toc26280940"/>
      <w:bookmarkStart w:id="12" w:name="_Toc26281005"/>
      <w:r w:rsidRPr="00107F63">
        <w:lastRenderedPageBreak/>
        <w:t>Chapitre II / HOSPITALISATION ET ACCES DES PERSONNES ENTRANGERES</w:t>
      </w:r>
      <w:bookmarkEnd w:id="11"/>
      <w:bookmarkEnd w:id="12"/>
    </w:p>
    <w:p w14:paraId="60B78010" w14:textId="77777777" w:rsidR="000B055F" w:rsidRPr="00222A16" w:rsidRDefault="000B055F" w:rsidP="000B055F">
      <w:pPr>
        <w:pStyle w:val="Default"/>
        <w:jc w:val="both"/>
        <w:rPr>
          <w:rFonts w:ascii="Minion Pro" w:hAnsi="Minion Pro" w:cs="Arial"/>
          <w:b/>
          <w:bCs/>
          <w:color w:val="000000" w:themeColor="text1"/>
          <w:sz w:val="22"/>
          <w:szCs w:val="22"/>
        </w:rPr>
      </w:pPr>
    </w:p>
    <w:p w14:paraId="11C1F49D" w14:textId="58D1D8F7" w:rsidR="00107F63" w:rsidRPr="00107F63" w:rsidRDefault="000B055F" w:rsidP="00A92EA2">
      <w:pPr>
        <w:pStyle w:val="Titre2"/>
      </w:pPr>
      <w:bookmarkStart w:id="13" w:name="_Toc26280941"/>
      <w:bookmarkStart w:id="14" w:name="_Toc26281006"/>
      <w:r w:rsidRPr="00107F63">
        <w:t>Titre 1 : Accueil et formalités</w:t>
      </w:r>
      <w:bookmarkEnd w:id="13"/>
      <w:bookmarkEnd w:id="14"/>
    </w:p>
    <w:p w14:paraId="1F661B45" w14:textId="77777777" w:rsidR="000B055F" w:rsidRPr="00A92EA2" w:rsidRDefault="000B055F" w:rsidP="00A92EA2">
      <w:pPr>
        <w:pStyle w:val="Titre3"/>
      </w:pPr>
      <w:bookmarkStart w:id="15" w:name="_Toc26280942"/>
      <w:bookmarkStart w:id="16" w:name="_Toc26281007"/>
      <w:r w:rsidRPr="00A92EA2">
        <w:rPr>
          <w:u w:val="single"/>
        </w:rPr>
        <w:t xml:space="preserve">Article 4 </w:t>
      </w:r>
      <w:r w:rsidRPr="00A92EA2">
        <w:t>/ ACCUEIL DES PATIENTS</w:t>
      </w:r>
      <w:bookmarkEnd w:id="15"/>
      <w:bookmarkEnd w:id="16"/>
      <w:r w:rsidRPr="00A92EA2">
        <w:t xml:space="preserve"> </w:t>
      </w:r>
    </w:p>
    <w:p w14:paraId="2B30E708" w14:textId="77777777" w:rsidR="000B055F" w:rsidRPr="00222A16" w:rsidRDefault="000B055F" w:rsidP="00A92EA2">
      <w:r w:rsidRPr="00222A16">
        <w:t>Les établissements ont pour mission et devoir d’accueillir en permanence en consultation comme en hospitalisation, tous les patients dont l’état exige des soins hospitaliers préventifs, curatifs ou palliatifs.</w:t>
      </w:r>
    </w:p>
    <w:p w14:paraId="0E1BE3E5" w14:textId="77777777" w:rsidR="000B055F" w:rsidRPr="00222A16" w:rsidRDefault="000B055F" w:rsidP="00A92EA2"/>
    <w:p w14:paraId="5F026E54" w14:textId="1E06BD28" w:rsidR="000B055F" w:rsidRPr="00222A16" w:rsidRDefault="000B055F" w:rsidP="00A92EA2">
      <w:pPr>
        <w:pStyle w:val="Titre3"/>
      </w:pPr>
      <w:bookmarkStart w:id="17" w:name="_Toc26280943"/>
      <w:bookmarkStart w:id="18" w:name="_Toc26281008"/>
      <w:r w:rsidRPr="00146CE2">
        <w:rPr>
          <w:u w:val="single"/>
        </w:rPr>
        <w:t>Article 5</w:t>
      </w:r>
      <w:r w:rsidRPr="00222A16">
        <w:t xml:space="preserve"> </w:t>
      </w:r>
      <w:r w:rsidR="00107F63" w:rsidRPr="00222A16">
        <w:t>/ FORMALITES</w:t>
      </w:r>
      <w:r w:rsidRPr="00222A16">
        <w:t xml:space="preserve"> D’ADMISSION REQUISES EN HOSPITALISATION</w:t>
      </w:r>
      <w:bookmarkEnd w:id="17"/>
      <w:bookmarkEnd w:id="18"/>
      <w:r w:rsidRPr="00222A16">
        <w:t xml:space="preserve"> </w:t>
      </w:r>
    </w:p>
    <w:p w14:paraId="7B4F77CF" w14:textId="77777777" w:rsidR="000B055F" w:rsidRPr="00222A16" w:rsidRDefault="000B055F" w:rsidP="00A92EA2">
      <w:pPr>
        <w:rPr>
          <w:iCs/>
        </w:rPr>
      </w:pPr>
      <w:r w:rsidRPr="00222A16">
        <w:t xml:space="preserve">Sous réserve de certaines dispositions, l’admission donne lieu à l’ouverture d’un dossier administratif comportant des informations relatives à l’identité du patient et aux conditions de prise en charge de son hospitalisation. </w:t>
      </w:r>
    </w:p>
    <w:p w14:paraId="32B44499" w14:textId="77777777" w:rsidR="000B055F" w:rsidRPr="00222A16" w:rsidRDefault="000B055F" w:rsidP="00A92EA2">
      <w:r w:rsidRPr="00222A16">
        <w:t xml:space="preserve">Dès son admission, le bureau des admissions propose au patient de désigner une personne à prévenir en cas de besoin. </w:t>
      </w:r>
    </w:p>
    <w:p w14:paraId="48B879EC" w14:textId="77777777" w:rsidR="000B055F" w:rsidRPr="00222A16" w:rsidRDefault="000B055F" w:rsidP="00A92EA2">
      <w:r w:rsidRPr="00222A16">
        <w:t xml:space="preserve">Il est remis à tout patient admis en hospitalisation au sein du site un livret d’accueil qui contient les renseignements utiles sur les conditions de séjour et l’organisation des établissements. </w:t>
      </w:r>
    </w:p>
    <w:p w14:paraId="682A327E" w14:textId="77777777" w:rsidR="000B055F" w:rsidRPr="00222A16" w:rsidRDefault="000B055F" w:rsidP="00A92EA2"/>
    <w:p w14:paraId="35DFEADC" w14:textId="4A25909C" w:rsidR="000B055F" w:rsidRPr="00222A16" w:rsidRDefault="000B055F" w:rsidP="00A92EA2">
      <w:pPr>
        <w:pStyle w:val="Titre3"/>
      </w:pPr>
      <w:bookmarkStart w:id="19" w:name="_Toc26280944"/>
      <w:bookmarkStart w:id="20" w:name="_Toc26281009"/>
      <w:r w:rsidRPr="00146CE2">
        <w:rPr>
          <w:u w:val="single"/>
        </w:rPr>
        <w:t>Article</w:t>
      </w:r>
      <w:r w:rsidR="00146CE2" w:rsidRPr="00146CE2">
        <w:rPr>
          <w:u w:val="single"/>
        </w:rPr>
        <w:t xml:space="preserve"> </w:t>
      </w:r>
      <w:r w:rsidRPr="00146CE2">
        <w:rPr>
          <w:u w:val="single"/>
        </w:rPr>
        <w:t>6</w:t>
      </w:r>
      <w:r w:rsidRPr="00222A16">
        <w:t xml:space="preserve"> / ADMISSION A LA SUITE D’UN TRANSFERT</w:t>
      </w:r>
      <w:bookmarkEnd w:id="19"/>
      <w:bookmarkEnd w:id="20"/>
      <w:r w:rsidRPr="00222A16">
        <w:t xml:space="preserve"> </w:t>
      </w:r>
    </w:p>
    <w:p w14:paraId="6A41C0A7" w14:textId="37B89358" w:rsidR="000B055F" w:rsidRPr="00222A16" w:rsidRDefault="000B055F" w:rsidP="00A92EA2">
      <w:r w:rsidRPr="00222A16">
        <w:t xml:space="preserve">Lorsqu’un médecin du site constate que l’état d’un patient requiert des soins relevant d’une discipline ou d’une technique non pratiquée au sein des établissements ou nécessitant des moyens dont l’établissement ne dispose pas, </w:t>
      </w:r>
      <w:r w:rsidR="00C83B66">
        <w:t>l</w:t>
      </w:r>
      <w:r w:rsidRPr="00222A16">
        <w:t xml:space="preserve">’équipe médicale, sous la responsabilité du Médecin-chef, doit prendre toutes les mesures nécessaires pour que le patient soit dirigé au plus tôt vers un établissement susceptible d’assurer les soins requis, en assurant l’information de sa famille. </w:t>
      </w:r>
    </w:p>
    <w:p w14:paraId="7788B27D" w14:textId="77777777" w:rsidR="000B055F" w:rsidRPr="00F0572A" w:rsidRDefault="000B055F" w:rsidP="00A92EA2"/>
    <w:p w14:paraId="52344DDC" w14:textId="77777777" w:rsidR="000B055F" w:rsidRPr="00F0572A" w:rsidRDefault="000B055F" w:rsidP="00A92EA2">
      <w:pPr>
        <w:pStyle w:val="Titre2"/>
      </w:pPr>
      <w:bookmarkStart w:id="21" w:name="_Toc26280945"/>
      <w:bookmarkStart w:id="22" w:name="_Toc26281010"/>
      <w:r w:rsidRPr="00F0572A">
        <w:t>Titre 2 : Modalités de séjours des patients</w:t>
      </w:r>
      <w:bookmarkEnd w:id="21"/>
      <w:bookmarkEnd w:id="22"/>
    </w:p>
    <w:p w14:paraId="3B9BD2DB" w14:textId="77777777" w:rsidR="000B055F" w:rsidRPr="00222A16" w:rsidRDefault="000B055F" w:rsidP="00A92EA2">
      <w:pPr>
        <w:pStyle w:val="Titre3"/>
      </w:pPr>
      <w:bookmarkStart w:id="23" w:name="_Toc26280946"/>
      <w:bookmarkStart w:id="24" w:name="_Toc26281011"/>
      <w:r w:rsidRPr="00C9721C">
        <w:rPr>
          <w:u w:val="single"/>
        </w:rPr>
        <w:t>Article 7</w:t>
      </w:r>
      <w:r w:rsidRPr="00222A16">
        <w:t xml:space="preserve"> / REGLES GENERALES</w:t>
      </w:r>
      <w:bookmarkEnd w:id="23"/>
      <w:bookmarkEnd w:id="24"/>
      <w:r w:rsidRPr="00222A16">
        <w:t xml:space="preserve"> </w:t>
      </w:r>
    </w:p>
    <w:p w14:paraId="63F4DE8B" w14:textId="7B2FE3F9" w:rsidR="000B055F" w:rsidRPr="00222A16" w:rsidRDefault="000B055F" w:rsidP="00A92EA2">
      <w:r w:rsidRPr="00222A16">
        <w:t>La vie hospitalière requiert du patient, en lien avec ses capacités physiques et cognitives, le respect d’une certaine discipline dans l’intérêt général</w:t>
      </w:r>
      <w:r w:rsidR="00A412AB">
        <w:t xml:space="preserve">, conformément à la </w:t>
      </w:r>
      <w:r w:rsidR="00A92EA2">
        <w:t>C</w:t>
      </w:r>
      <w:r w:rsidR="00A412AB">
        <w:t xml:space="preserve">harte </w:t>
      </w:r>
      <w:r w:rsidR="00A92EA2">
        <w:t>P</w:t>
      </w:r>
      <w:r w:rsidR="00A412AB">
        <w:t xml:space="preserve">atient </w:t>
      </w:r>
      <w:r w:rsidRPr="00222A16">
        <w:t xml:space="preserve">: </w:t>
      </w:r>
    </w:p>
    <w:p w14:paraId="440A632C" w14:textId="6611795D" w:rsidR="000B055F" w:rsidRPr="00A92EA2" w:rsidRDefault="00C9721C" w:rsidP="00A92EA2">
      <w:pPr>
        <w:pStyle w:val="Default"/>
        <w:numPr>
          <w:ilvl w:val="0"/>
          <w:numId w:val="18"/>
        </w:numPr>
        <w:spacing w:after="180"/>
        <w:jc w:val="both"/>
        <w:rPr>
          <w:rFonts w:ascii="Minion Pro" w:hAnsi="Minion Pro" w:cs="Arial"/>
          <w:color w:val="000000" w:themeColor="text1"/>
          <w:sz w:val="22"/>
          <w:szCs w:val="22"/>
        </w:rPr>
      </w:pPr>
      <w:r w:rsidRPr="00A92EA2">
        <w:rPr>
          <w:rFonts w:ascii="Minion Pro" w:hAnsi="Minion Pro" w:cs="Arial"/>
          <w:color w:val="000000" w:themeColor="text1"/>
          <w:sz w:val="22"/>
          <w:szCs w:val="22"/>
        </w:rPr>
        <w:t>Comportement</w:t>
      </w:r>
      <w:r w:rsidR="000B055F" w:rsidRPr="00A92EA2">
        <w:rPr>
          <w:rFonts w:ascii="Minion Pro" w:hAnsi="Minion Pro" w:cs="Arial"/>
          <w:color w:val="000000" w:themeColor="text1"/>
          <w:sz w:val="22"/>
          <w:szCs w:val="22"/>
        </w:rPr>
        <w:t xml:space="preserve"> et propos n’apportant aucune gêne aux autres patients ou au fonctionnement du service ; </w:t>
      </w:r>
    </w:p>
    <w:p w14:paraId="5D8B5F4E" w14:textId="7C0013CD" w:rsidR="000B055F" w:rsidRPr="00A92EA2" w:rsidRDefault="00C9721C" w:rsidP="00A92EA2">
      <w:pPr>
        <w:pStyle w:val="Default"/>
        <w:numPr>
          <w:ilvl w:val="0"/>
          <w:numId w:val="18"/>
        </w:numPr>
        <w:spacing w:after="180"/>
        <w:jc w:val="both"/>
        <w:rPr>
          <w:rFonts w:ascii="Minion Pro" w:hAnsi="Minion Pro" w:cs="Arial"/>
          <w:color w:val="000000" w:themeColor="text1"/>
          <w:sz w:val="22"/>
          <w:szCs w:val="22"/>
        </w:rPr>
      </w:pPr>
      <w:r w:rsidRPr="00A92EA2">
        <w:rPr>
          <w:rFonts w:ascii="Minion Pro" w:hAnsi="Minion Pro" w:cs="Arial"/>
          <w:color w:val="000000" w:themeColor="text1"/>
          <w:sz w:val="22"/>
          <w:szCs w:val="22"/>
        </w:rPr>
        <w:t>Respect</w:t>
      </w:r>
      <w:r w:rsidR="000B055F" w:rsidRPr="00A92EA2">
        <w:rPr>
          <w:rFonts w:ascii="Minion Pro" w:hAnsi="Minion Pro" w:cs="Arial"/>
          <w:color w:val="000000" w:themeColor="text1"/>
          <w:sz w:val="22"/>
          <w:szCs w:val="22"/>
        </w:rPr>
        <w:t xml:space="preserve"> d’une stricte hygiène corporelle et des recommandations reçues dans le cadre de la prévention des infections nosocomiales (c’est-à-dire pouvant être acquises au sein du site) ;</w:t>
      </w:r>
    </w:p>
    <w:p w14:paraId="46D428C0" w14:textId="514AE86A" w:rsidR="000B055F" w:rsidRPr="00A92EA2" w:rsidRDefault="00C9721C" w:rsidP="00A92EA2">
      <w:pPr>
        <w:pStyle w:val="Default"/>
        <w:numPr>
          <w:ilvl w:val="0"/>
          <w:numId w:val="18"/>
        </w:numPr>
        <w:spacing w:after="180"/>
        <w:jc w:val="both"/>
        <w:rPr>
          <w:rFonts w:ascii="Minion Pro" w:hAnsi="Minion Pro" w:cs="Arial"/>
          <w:color w:val="000000" w:themeColor="text1"/>
          <w:sz w:val="22"/>
          <w:szCs w:val="22"/>
        </w:rPr>
      </w:pPr>
      <w:r w:rsidRPr="00A92EA2">
        <w:rPr>
          <w:rFonts w:ascii="Minion Pro" w:hAnsi="Minion Pro" w:cs="Arial"/>
          <w:color w:val="000000" w:themeColor="text1"/>
          <w:sz w:val="22"/>
          <w:szCs w:val="22"/>
        </w:rPr>
        <w:t>Tenue</w:t>
      </w:r>
      <w:r w:rsidR="000B055F" w:rsidRPr="00A92EA2">
        <w:rPr>
          <w:rFonts w:ascii="Minion Pro" w:hAnsi="Minion Pro" w:cs="Arial"/>
          <w:color w:val="000000" w:themeColor="text1"/>
          <w:sz w:val="22"/>
          <w:szCs w:val="22"/>
        </w:rPr>
        <w:t xml:space="preserve"> vestimentaire décente lors des déplacements dans l’enceinte hospitalière et </w:t>
      </w:r>
      <w:r w:rsidRPr="00A92EA2">
        <w:rPr>
          <w:rFonts w:ascii="Minion Pro" w:hAnsi="Minion Pro" w:cs="Arial"/>
          <w:color w:val="000000" w:themeColor="text1"/>
          <w:sz w:val="22"/>
          <w:szCs w:val="22"/>
        </w:rPr>
        <w:t>le respect</w:t>
      </w:r>
      <w:r w:rsidR="000B055F" w:rsidRPr="00A92EA2">
        <w:rPr>
          <w:rFonts w:ascii="Minion Pro" w:hAnsi="Minion Pro" w:cs="Arial"/>
          <w:color w:val="000000" w:themeColor="text1"/>
          <w:sz w:val="22"/>
          <w:szCs w:val="22"/>
        </w:rPr>
        <w:t xml:space="preserve"> des circuits du patient, du matériel et du </w:t>
      </w:r>
      <w:r w:rsidRPr="00A92EA2">
        <w:rPr>
          <w:rFonts w:ascii="Minion Pro" w:hAnsi="Minion Pro" w:cs="Arial"/>
          <w:color w:val="000000" w:themeColor="text1"/>
          <w:sz w:val="22"/>
          <w:szCs w:val="22"/>
        </w:rPr>
        <w:t>personnel ;</w:t>
      </w:r>
      <w:r w:rsidR="000B055F" w:rsidRPr="00A92EA2">
        <w:rPr>
          <w:rFonts w:ascii="Minion Pro" w:hAnsi="Minion Pro" w:cs="Arial"/>
          <w:color w:val="000000" w:themeColor="text1"/>
          <w:sz w:val="22"/>
          <w:szCs w:val="22"/>
        </w:rPr>
        <w:t xml:space="preserve"> </w:t>
      </w:r>
    </w:p>
    <w:p w14:paraId="4B6EB8CD" w14:textId="73D00908" w:rsidR="000B055F" w:rsidRDefault="00C9721C" w:rsidP="00A92EA2">
      <w:pPr>
        <w:pStyle w:val="Default"/>
        <w:numPr>
          <w:ilvl w:val="0"/>
          <w:numId w:val="18"/>
        </w:numPr>
        <w:spacing w:after="180"/>
        <w:jc w:val="both"/>
        <w:rPr>
          <w:rFonts w:ascii="Minion Pro" w:hAnsi="Minion Pro" w:cs="Arial"/>
          <w:color w:val="000000" w:themeColor="text1"/>
          <w:sz w:val="22"/>
          <w:szCs w:val="22"/>
        </w:rPr>
      </w:pPr>
      <w:r w:rsidRPr="00A92EA2">
        <w:rPr>
          <w:rFonts w:ascii="Minion Pro" w:hAnsi="Minion Pro" w:cs="Arial"/>
          <w:color w:val="000000" w:themeColor="text1"/>
          <w:sz w:val="22"/>
          <w:szCs w:val="22"/>
        </w:rPr>
        <w:t>Souci</w:t>
      </w:r>
      <w:r w:rsidR="000B055F" w:rsidRPr="00A92EA2">
        <w:rPr>
          <w:rFonts w:ascii="Minion Pro" w:hAnsi="Minion Pro" w:cs="Arial"/>
          <w:color w:val="000000" w:themeColor="text1"/>
          <w:sz w:val="22"/>
          <w:szCs w:val="22"/>
        </w:rPr>
        <w:t xml:space="preserve"> du maintien en bon état des locaux et objets mis à disposition (des dégradations sciemment commises peuvent d’ailleurs, sans préjudice de l’indemnisation des dégâts causés, entraîner une décision de sortie du patient pour motif disciplinaire). </w:t>
      </w:r>
    </w:p>
    <w:p w14:paraId="0EF77471" w14:textId="77777777" w:rsidR="005A1C7B" w:rsidRPr="00A92EA2" w:rsidRDefault="005A1C7B" w:rsidP="005A1C7B">
      <w:pPr>
        <w:pStyle w:val="Default"/>
        <w:spacing w:after="180"/>
        <w:jc w:val="both"/>
        <w:rPr>
          <w:rFonts w:ascii="Minion Pro" w:hAnsi="Minion Pro" w:cs="Arial"/>
          <w:color w:val="000000" w:themeColor="text1"/>
          <w:sz w:val="22"/>
          <w:szCs w:val="22"/>
        </w:rPr>
      </w:pPr>
    </w:p>
    <w:p w14:paraId="1F2D9536" w14:textId="77777777" w:rsidR="00606BF3" w:rsidRDefault="00606BF3" w:rsidP="00A92EA2">
      <w:pPr>
        <w:pStyle w:val="Titre2"/>
      </w:pPr>
      <w:bookmarkStart w:id="25" w:name="_Toc26280947"/>
      <w:bookmarkStart w:id="26" w:name="_Toc26281012"/>
    </w:p>
    <w:p w14:paraId="71B45B53" w14:textId="162EDEFF" w:rsidR="000B055F" w:rsidRPr="00F0572A" w:rsidRDefault="000B055F" w:rsidP="00A92EA2">
      <w:pPr>
        <w:pStyle w:val="Titre2"/>
      </w:pPr>
      <w:r w:rsidRPr="00F0572A">
        <w:lastRenderedPageBreak/>
        <w:t>Titre 3 : Accès des personnes étrangères aux établissements</w:t>
      </w:r>
      <w:bookmarkEnd w:id="25"/>
      <w:bookmarkEnd w:id="26"/>
    </w:p>
    <w:p w14:paraId="2F206A9A" w14:textId="47609E0B" w:rsidR="000B055F" w:rsidRPr="00222A16" w:rsidRDefault="000B055F" w:rsidP="00A92EA2">
      <w:pPr>
        <w:pStyle w:val="Titre3"/>
      </w:pPr>
      <w:bookmarkStart w:id="27" w:name="_Toc26280948"/>
      <w:bookmarkStart w:id="28" w:name="_Toc26281013"/>
      <w:r w:rsidRPr="00F0572A">
        <w:rPr>
          <w:u w:val="single"/>
        </w:rPr>
        <w:t xml:space="preserve">Article </w:t>
      </w:r>
      <w:r w:rsidR="00A92EA2">
        <w:rPr>
          <w:u w:val="single"/>
        </w:rPr>
        <w:t>8</w:t>
      </w:r>
      <w:r w:rsidRPr="00222A16">
        <w:t xml:space="preserve"> / VISITES</w:t>
      </w:r>
      <w:bookmarkEnd w:id="27"/>
      <w:bookmarkEnd w:id="28"/>
      <w:r w:rsidRPr="00222A16">
        <w:t xml:space="preserve"> </w:t>
      </w:r>
    </w:p>
    <w:p w14:paraId="09A65BB5" w14:textId="7E6B9C06" w:rsidR="000B055F" w:rsidRPr="00222A16" w:rsidRDefault="000B055F" w:rsidP="00A92EA2">
      <w:r w:rsidRPr="00222A16">
        <w:t>Le droit aux visites fait l’objet de dispositions arrêtées par la Direction en concertation avec les responsables de services concernés</w:t>
      </w:r>
      <w:r w:rsidR="00406401">
        <w:t xml:space="preserve"> </w:t>
      </w:r>
      <w:r w:rsidRPr="00222A16">
        <w:t xml:space="preserve">(notamment en ce qui concerne l’aménagement s’il y a lieu des horaires et </w:t>
      </w:r>
      <w:r w:rsidR="00406401">
        <w:t>du</w:t>
      </w:r>
      <w:r w:rsidRPr="00222A16">
        <w:t xml:space="preserve"> nombre de visiteurs). Les horaires de visites applicables dans chaque service sont affichés à l’entrée du service. Des dérogations à ces dispositions peuvent être accordées nominativement, pour des motifs exceptionnels, par le </w:t>
      </w:r>
      <w:r w:rsidR="00C2171A">
        <w:t>responsable du site</w:t>
      </w:r>
      <w:r w:rsidRPr="00222A16">
        <w:t xml:space="preserve">. </w:t>
      </w:r>
    </w:p>
    <w:p w14:paraId="4E18E65A" w14:textId="77777777" w:rsidR="000B055F" w:rsidRPr="00222A16" w:rsidRDefault="000B055F" w:rsidP="00A92EA2">
      <w:r w:rsidRPr="00222A16">
        <w:t xml:space="preserve">Des restrictions peuvent être apportées à ce droit, principalement pour des motifs liés à l’état des patients qui justifie notamment l’interdiction d’accès de certains visiteurs (mineurs en dessous d’un certain âge). </w:t>
      </w:r>
    </w:p>
    <w:p w14:paraId="2C49DBFE" w14:textId="77777777" w:rsidR="000B055F" w:rsidRPr="00222A16" w:rsidRDefault="000B055F" w:rsidP="00A92EA2">
      <w:r w:rsidRPr="00222A16">
        <w:t xml:space="preserve">Le patient peut avoir demandé de ne pas permettre aux personnes qu’il désigne d’avoir accès à lui. </w:t>
      </w:r>
    </w:p>
    <w:p w14:paraId="28897C30" w14:textId="77777777" w:rsidR="000B055F" w:rsidRPr="00222A16" w:rsidRDefault="000B055F" w:rsidP="00A92EA2"/>
    <w:p w14:paraId="3D6DF9E8" w14:textId="5B16C04B" w:rsidR="000B055F" w:rsidRPr="00222A16" w:rsidRDefault="000B055F" w:rsidP="00A92EA2">
      <w:pPr>
        <w:pStyle w:val="Titre3"/>
      </w:pPr>
      <w:bookmarkStart w:id="29" w:name="_Toc26280949"/>
      <w:bookmarkStart w:id="30" w:name="_Toc26281014"/>
      <w:r w:rsidRPr="0081548D">
        <w:rPr>
          <w:u w:val="single"/>
        </w:rPr>
        <w:t xml:space="preserve">Article </w:t>
      </w:r>
      <w:r w:rsidR="00A92EA2">
        <w:rPr>
          <w:u w:val="single"/>
        </w:rPr>
        <w:t>9</w:t>
      </w:r>
      <w:r w:rsidRPr="00222A16">
        <w:t xml:space="preserve"> / RECOMMANDATIONS AUX VISITEURS</w:t>
      </w:r>
      <w:bookmarkEnd w:id="29"/>
      <w:bookmarkEnd w:id="30"/>
      <w:r w:rsidRPr="00222A16">
        <w:t xml:space="preserve"> </w:t>
      </w:r>
    </w:p>
    <w:p w14:paraId="3F190329" w14:textId="77777777" w:rsidR="000B055F" w:rsidRPr="00222A16" w:rsidRDefault="000B055F" w:rsidP="00A92EA2">
      <w:r w:rsidRPr="00222A16">
        <w:t xml:space="preserve">Les visiteurs doivent respecter le repos des patients, éviter de gêner le fonctionnement du service, accepter sur demande du personnel de se retirer des chambres des patients ou d’autres locaux pendant l’exécution des soins et examens, s’abstenir d’imposer leur présence aux patients contre leur gré, garder une tenue correcte, éviter de provoquer tout bruit intempestif, et respecter strictement l’interdiction de fumer. </w:t>
      </w:r>
    </w:p>
    <w:p w14:paraId="3D9B197B" w14:textId="66AB2B16" w:rsidR="000B055F" w:rsidRPr="00222A16" w:rsidRDefault="000B055F" w:rsidP="00A92EA2">
      <w:r w:rsidRPr="00222A16">
        <w:t>La responsabilité de</w:t>
      </w:r>
      <w:r w:rsidR="0081548D">
        <w:t xml:space="preserve">s </w:t>
      </w:r>
      <w:r w:rsidRPr="00222A16">
        <w:t>établissement</w:t>
      </w:r>
      <w:r w:rsidR="0081548D">
        <w:t>s</w:t>
      </w:r>
      <w:r w:rsidRPr="00222A16">
        <w:t xml:space="preserve"> ne peut être engagée à l’occasion de tels faits. Le personnel hospitalier peut interrompre immédiatement la visite et saisir la Direction pour décider l’expulsion du visiteur, avec éventuellement une interdiction de visite ultérieure. </w:t>
      </w:r>
    </w:p>
    <w:p w14:paraId="022D5882" w14:textId="77777777" w:rsidR="000B055F" w:rsidRPr="00222A16" w:rsidRDefault="000B055F" w:rsidP="00A92EA2"/>
    <w:p w14:paraId="20A91805" w14:textId="19B157D1" w:rsidR="000B055F" w:rsidRPr="00222A16" w:rsidRDefault="000B055F" w:rsidP="00A92EA2">
      <w:pPr>
        <w:pStyle w:val="Titre3"/>
      </w:pPr>
      <w:bookmarkStart w:id="31" w:name="_Toc26280950"/>
      <w:bookmarkStart w:id="32" w:name="_Toc26281015"/>
      <w:r w:rsidRPr="00004CD6">
        <w:rPr>
          <w:u w:val="single"/>
        </w:rPr>
        <w:t>Article 1</w:t>
      </w:r>
      <w:r w:rsidR="00A92EA2">
        <w:rPr>
          <w:u w:val="single"/>
        </w:rPr>
        <w:t>0</w:t>
      </w:r>
      <w:r w:rsidRPr="00222A16">
        <w:t xml:space="preserve"> / ACCUEIL DES STAGIAIRES</w:t>
      </w:r>
      <w:bookmarkEnd w:id="31"/>
      <w:bookmarkEnd w:id="32"/>
      <w:r w:rsidRPr="00222A16">
        <w:t xml:space="preserve"> </w:t>
      </w:r>
    </w:p>
    <w:p w14:paraId="120B326A" w14:textId="77777777" w:rsidR="000B055F" w:rsidRPr="00222A16" w:rsidRDefault="000B055F" w:rsidP="00A92EA2">
      <w:r w:rsidRPr="00222A16">
        <w:t xml:space="preserve">Les stages d’étudiants ou de professionnels au sein de l’établissement doivent faire l’objet d’une convention entre « NEST FOR ALL » et l’établissement ou l’organisme dont dépend le stagiaire. </w:t>
      </w:r>
    </w:p>
    <w:p w14:paraId="7318ADAB" w14:textId="743BFA9F" w:rsidR="000B055F" w:rsidRDefault="000B055F" w:rsidP="00A92EA2">
      <w:r w:rsidRPr="00222A16">
        <w:t xml:space="preserve">Les stagiaires sont tenus de respecter les dispositions du présent règlement intérieur, sous la conduite de la personne responsable de leur stage. </w:t>
      </w:r>
    </w:p>
    <w:p w14:paraId="3C0A8C57" w14:textId="77777777" w:rsidR="00004CD6" w:rsidRPr="00222A16" w:rsidRDefault="00004CD6" w:rsidP="00A92EA2"/>
    <w:p w14:paraId="14CB6BC4" w14:textId="095B3289" w:rsidR="000B055F" w:rsidRPr="00222A16" w:rsidRDefault="000B055F" w:rsidP="00A92EA2">
      <w:pPr>
        <w:pStyle w:val="Titre3"/>
      </w:pPr>
      <w:bookmarkStart w:id="33" w:name="_Toc26280951"/>
      <w:bookmarkStart w:id="34" w:name="_Toc26281016"/>
      <w:r w:rsidRPr="00222A16">
        <w:rPr>
          <w:u w:val="single"/>
        </w:rPr>
        <w:t>Articl</w:t>
      </w:r>
      <w:r w:rsidRPr="00004CD6">
        <w:rPr>
          <w:u w:val="single"/>
        </w:rPr>
        <w:t>e 1</w:t>
      </w:r>
      <w:r w:rsidR="00A92EA2">
        <w:rPr>
          <w:u w:val="single"/>
        </w:rPr>
        <w:t>1</w:t>
      </w:r>
      <w:r w:rsidR="00004CD6">
        <w:t xml:space="preserve"> </w:t>
      </w:r>
      <w:r w:rsidRPr="00222A16">
        <w:t>/ ACCES DES PROFESSIONNELS DE LA PRESSE</w:t>
      </w:r>
      <w:bookmarkEnd w:id="33"/>
      <w:bookmarkEnd w:id="34"/>
      <w:r w:rsidRPr="00222A16">
        <w:t xml:space="preserve"> </w:t>
      </w:r>
    </w:p>
    <w:p w14:paraId="0E52F794" w14:textId="17FE740B" w:rsidR="000B055F" w:rsidRDefault="000B055F" w:rsidP="00A92EA2">
      <w:r w:rsidRPr="00222A16">
        <w:t xml:space="preserve">L’accès des professionnels de la presse (journalistes et photographes) et les modalités d’exercice de leur profession au sein d’un site hospitalier doivent préalablement faire l’objet d’une demande exprimée auprès de la Direction. Si cette demande est acceptée, elle fait l’objet d’une autorisation écrite transmise au demandeur. </w:t>
      </w:r>
    </w:p>
    <w:p w14:paraId="17B67B87" w14:textId="77777777" w:rsidR="00004CD6" w:rsidRPr="00222A16" w:rsidRDefault="00004CD6" w:rsidP="00A92EA2"/>
    <w:p w14:paraId="1FF0914E" w14:textId="77777777" w:rsidR="000B055F" w:rsidRPr="00004CD6" w:rsidRDefault="000B055F" w:rsidP="00A92EA2">
      <w:pPr>
        <w:pStyle w:val="Titre2"/>
      </w:pPr>
      <w:bookmarkStart w:id="35" w:name="_Toc26280952"/>
      <w:bookmarkStart w:id="36" w:name="_Toc26281017"/>
      <w:r w:rsidRPr="00004CD6">
        <w:t>Titre 4 : Règles diverses</w:t>
      </w:r>
      <w:bookmarkEnd w:id="35"/>
      <w:bookmarkEnd w:id="36"/>
    </w:p>
    <w:p w14:paraId="6B031B13" w14:textId="61409E9B" w:rsidR="000B055F" w:rsidRPr="00222A16" w:rsidRDefault="000B055F" w:rsidP="00A92EA2">
      <w:pPr>
        <w:pStyle w:val="Titre3"/>
      </w:pPr>
      <w:bookmarkStart w:id="37" w:name="_Toc26280953"/>
      <w:bookmarkStart w:id="38" w:name="_Toc26281018"/>
      <w:r w:rsidRPr="00222A16">
        <w:rPr>
          <w:u w:val="single"/>
        </w:rPr>
        <w:t>Article</w:t>
      </w:r>
      <w:r w:rsidR="00004CD6" w:rsidRPr="00004CD6">
        <w:rPr>
          <w:u w:val="single"/>
        </w:rPr>
        <w:t xml:space="preserve"> </w:t>
      </w:r>
      <w:r w:rsidRPr="00004CD6">
        <w:rPr>
          <w:u w:val="single"/>
        </w:rPr>
        <w:t>1</w:t>
      </w:r>
      <w:r w:rsidR="00A92EA2">
        <w:rPr>
          <w:u w:val="single"/>
        </w:rPr>
        <w:t>2</w:t>
      </w:r>
      <w:r w:rsidRPr="00222A16">
        <w:t xml:space="preserve"> / RESPECT DE LA DIGNITE ET DE L’INTIMITE</w:t>
      </w:r>
      <w:bookmarkEnd w:id="37"/>
      <w:bookmarkEnd w:id="38"/>
      <w:r w:rsidRPr="00222A16">
        <w:t xml:space="preserve"> </w:t>
      </w:r>
    </w:p>
    <w:p w14:paraId="71329B84" w14:textId="0637BA5E" w:rsidR="000B055F" w:rsidRPr="00222A16" w:rsidRDefault="000B055F" w:rsidP="00A92EA2">
      <w:r w:rsidRPr="00222A16">
        <w:t>Le respect de la dignité et de l’intimité du patient doit être préservé par tous d’une manière générale, à tout moment de son séjour hospitalier, conformément à la Charte du Patient</w:t>
      </w:r>
      <w:r w:rsidR="00004CD6">
        <w:t>.</w:t>
      </w:r>
      <w:r w:rsidRPr="00222A16">
        <w:t xml:space="preserve"> </w:t>
      </w:r>
    </w:p>
    <w:p w14:paraId="3D84FB48" w14:textId="77777777" w:rsidR="000B055F" w:rsidRPr="00222A16" w:rsidRDefault="000B055F" w:rsidP="00A92EA2">
      <w:r w:rsidRPr="00222A16">
        <w:lastRenderedPageBreak/>
        <w:t xml:space="preserve">Les patients hospitalisés ne peuvent être amenés à participer à des présentations de cas destinées à des étudiants ou stagiaires, ou à recevoir des soins en présence d’un proche, sans avoir donné au préalable leur consentement. Il ne peut être passé outre à leur refus. </w:t>
      </w:r>
    </w:p>
    <w:p w14:paraId="31A8DB63" w14:textId="77777777" w:rsidR="000B055F" w:rsidRPr="00222A16" w:rsidRDefault="000B055F" w:rsidP="00A92EA2">
      <w:r w:rsidRPr="00222A16">
        <w:t xml:space="preserve">Les personnels et les visiteurs extérieurs frappent avant d’entrer dans la chambre du patient et n’y pénètrent, dans toute la mesure du possible, qu’après y avoir été invités par l’intéressé. </w:t>
      </w:r>
    </w:p>
    <w:p w14:paraId="00E0A94B" w14:textId="61A10011" w:rsidR="000B055F" w:rsidRDefault="000B055F" w:rsidP="00A92EA2">
      <w:r w:rsidRPr="00222A16">
        <w:t xml:space="preserve">Des mesures sont prises pour assurer la tranquillité des patients et réduire au mieux les nuisances liées notamment au bruit et à la lumière, en particulier aux heures de repos et de sommeil. </w:t>
      </w:r>
    </w:p>
    <w:p w14:paraId="788C6423" w14:textId="77777777" w:rsidR="00004CD6" w:rsidRPr="00004CD6" w:rsidRDefault="00004CD6" w:rsidP="00A92EA2"/>
    <w:p w14:paraId="45CB6335" w14:textId="77777777" w:rsidR="000B055F" w:rsidRPr="00004CD6" w:rsidRDefault="000B055F" w:rsidP="00A92EA2">
      <w:pPr>
        <w:pStyle w:val="Titre1"/>
      </w:pPr>
      <w:bookmarkStart w:id="39" w:name="_Toc26280954"/>
      <w:bookmarkStart w:id="40" w:name="_Toc26281019"/>
      <w:r w:rsidRPr="00004CD6">
        <w:t>Chapitre III / SORTIE DES PATIENTS</w:t>
      </w:r>
      <w:bookmarkEnd w:id="39"/>
      <w:bookmarkEnd w:id="40"/>
    </w:p>
    <w:p w14:paraId="26A9D49A" w14:textId="77777777" w:rsidR="000B055F" w:rsidRPr="00222A16" w:rsidRDefault="000B055F" w:rsidP="000B055F">
      <w:pPr>
        <w:pStyle w:val="Default"/>
        <w:jc w:val="center"/>
        <w:rPr>
          <w:rFonts w:ascii="Minion Pro" w:hAnsi="Minion Pro" w:cs="Arial"/>
          <w:color w:val="000000" w:themeColor="text1"/>
          <w:sz w:val="22"/>
          <w:szCs w:val="22"/>
        </w:rPr>
      </w:pPr>
    </w:p>
    <w:p w14:paraId="5C4DEFE9" w14:textId="019BDA14" w:rsidR="000B055F" w:rsidRPr="00004CD6" w:rsidRDefault="000B055F" w:rsidP="00A92EA2">
      <w:pPr>
        <w:pStyle w:val="Titre2"/>
      </w:pPr>
      <w:bookmarkStart w:id="41" w:name="_Toc26280955"/>
      <w:bookmarkStart w:id="42" w:name="_Toc26281020"/>
      <w:r w:rsidRPr="00004CD6">
        <w:t>Titre</w:t>
      </w:r>
      <w:r w:rsidR="00004CD6">
        <w:t xml:space="preserve"> </w:t>
      </w:r>
      <w:r w:rsidRPr="00004CD6">
        <w:t>1 : Sortie des patients en fin de séjour</w:t>
      </w:r>
      <w:bookmarkEnd w:id="41"/>
      <w:bookmarkEnd w:id="42"/>
    </w:p>
    <w:p w14:paraId="34F9A0ED" w14:textId="41E85A31" w:rsidR="000B055F" w:rsidRPr="00222A16" w:rsidRDefault="000B055F" w:rsidP="00A92EA2">
      <w:pPr>
        <w:pStyle w:val="Titre3"/>
      </w:pPr>
      <w:bookmarkStart w:id="43" w:name="_Toc26280956"/>
      <w:bookmarkStart w:id="44" w:name="_Toc26281021"/>
      <w:r w:rsidRPr="00004CD6">
        <w:rPr>
          <w:u w:val="single"/>
        </w:rPr>
        <w:t>Article 1</w:t>
      </w:r>
      <w:r w:rsidR="00A92EA2">
        <w:rPr>
          <w:u w:val="single"/>
        </w:rPr>
        <w:t>3</w:t>
      </w:r>
      <w:r w:rsidRPr="00222A16">
        <w:t xml:space="preserve"> / DECISION DE SORTIE</w:t>
      </w:r>
      <w:bookmarkEnd w:id="43"/>
      <w:bookmarkEnd w:id="44"/>
      <w:r w:rsidRPr="00222A16">
        <w:t xml:space="preserve"> </w:t>
      </w:r>
    </w:p>
    <w:p w14:paraId="679F716C" w14:textId="77777777" w:rsidR="000B055F" w:rsidRPr="00222A16" w:rsidRDefault="000B055F" w:rsidP="00A92EA2">
      <w:r w:rsidRPr="00222A16">
        <w:t xml:space="preserve">Lorsque l’état du patient ne requiert plus son maintien dans les établissements, sa sortie est prononcée par le médecin avec mention dans le dossier administratif du patient. </w:t>
      </w:r>
    </w:p>
    <w:p w14:paraId="6ACF2774" w14:textId="77777777" w:rsidR="000B055F" w:rsidRPr="00222A16" w:rsidRDefault="000B055F" w:rsidP="00A92EA2">
      <w:r w:rsidRPr="00222A16">
        <w:t>Le patient doit s’acquitter avant sa sortie du règlement de toutes les sommes dues à l’Etablissement.</w:t>
      </w:r>
    </w:p>
    <w:p w14:paraId="5CB5DF93" w14:textId="5379647B" w:rsidR="000B055F" w:rsidRPr="00222A16" w:rsidRDefault="000B055F" w:rsidP="00A92EA2">
      <w:r w:rsidRPr="00222A16">
        <w:t>Le cas échéant, sur proposition médicale et en accord avec le patient et sa famille, les dispositions sont prises pour un transfert immédiat du patient dans un autre établissement adapté à son cas.</w:t>
      </w:r>
    </w:p>
    <w:p w14:paraId="484EF0C1" w14:textId="77777777" w:rsidR="000B055F" w:rsidRPr="00222A16" w:rsidRDefault="000B055F" w:rsidP="00A92EA2"/>
    <w:p w14:paraId="1776FA9A" w14:textId="60B5FB58" w:rsidR="000B055F" w:rsidRPr="00222A16" w:rsidRDefault="00004CD6" w:rsidP="00A92EA2">
      <w:pPr>
        <w:pStyle w:val="Titre3"/>
      </w:pPr>
      <w:bookmarkStart w:id="45" w:name="_Toc26280957"/>
      <w:bookmarkStart w:id="46" w:name="_Toc26281022"/>
      <w:r w:rsidRPr="00004CD6">
        <w:rPr>
          <w:u w:val="single"/>
        </w:rPr>
        <w:t>Article 1</w:t>
      </w:r>
      <w:r w:rsidR="00A92EA2">
        <w:rPr>
          <w:u w:val="single"/>
        </w:rPr>
        <w:t>4</w:t>
      </w:r>
      <w:r w:rsidR="000B055F" w:rsidRPr="00222A16">
        <w:t xml:space="preserve"> / ORGANISATION DE LA SORTIE DES PATIENTS</w:t>
      </w:r>
      <w:bookmarkEnd w:id="45"/>
      <w:bookmarkEnd w:id="46"/>
      <w:r w:rsidR="000B055F" w:rsidRPr="00222A16">
        <w:t xml:space="preserve"> </w:t>
      </w:r>
    </w:p>
    <w:p w14:paraId="4A789B4B" w14:textId="77777777" w:rsidR="000B055F" w:rsidRPr="00222A16" w:rsidRDefault="000B055F" w:rsidP="00A92EA2">
      <w:r w:rsidRPr="00222A16">
        <w:t xml:space="preserve">La sortie donne lieu à la remise au patient d’un bulletin de sortie indiquant les dates de son séjour ainsi qu’à la délivrance des certificats médicaux nécessaires à la justification de ses droits et des ordonnances indispensables à la continuation des soins. </w:t>
      </w:r>
    </w:p>
    <w:p w14:paraId="0FEA72AD" w14:textId="77777777" w:rsidR="000B055F" w:rsidRPr="00222A16" w:rsidRDefault="000B055F" w:rsidP="00A92EA2">
      <w:r w:rsidRPr="00222A16">
        <w:t xml:space="preserve">Le médecin traitant reçoit le plus tôt possible toutes informations propres à lui permettre de poursuivre la surveillance du patient s’il y a lieu. </w:t>
      </w:r>
    </w:p>
    <w:p w14:paraId="303E15F0" w14:textId="77777777" w:rsidR="000B055F" w:rsidRPr="00222A16" w:rsidRDefault="000B055F" w:rsidP="00A92EA2">
      <w:r w:rsidRPr="00222A16">
        <w:t xml:space="preserve">En cas de nécessité médicale, une prescription de transport par ambulance ou autre véhicule sanitaire peut être établie par un médecin hospitalier. Lorsque le coût du transport est à la charge du patient, celui-ci dispose du libre choix de l’entreprise ; la liste complète des entreprises de transport sanitaire agréées du département est tenue à la disposition des patients. </w:t>
      </w:r>
    </w:p>
    <w:p w14:paraId="58DC6FC7" w14:textId="77777777" w:rsidR="000B055F" w:rsidRPr="00222A16" w:rsidRDefault="000B055F" w:rsidP="00A92EA2"/>
    <w:p w14:paraId="1BB90C19" w14:textId="77777777" w:rsidR="000B055F" w:rsidRPr="00004CD6" w:rsidRDefault="000B055F" w:rsidP="00A92EA2">
      <w:pPr>
        <w:pStyle w:val="Titre2"/>
      </w:pPr>
      <w:bookmarkStart w:id="47" w:name="_Toc26280958"/>
      <w:bookmarkStart w:id="48" w:name="_Toc26281023"/>
      <w:r w:rsidRPr="00004CD6">
        <w:t>Titre 2 : Dispositions relatives aux décès</w:t>
      </w:r>
      <w:bookmarkEnd w:id="47"/>
      <w:bookmarkEnd w:id="48"/>
    </w:p>
    <w:p w14:paraId="386487A8" w14:textId="3E74C425" w:rsidR="000B055F" w:rsidRPr="00222A16" w:rsidRDefault="000B055F" w:rsidP="00A92EA2">
      <w:pPr>
        <w:pStyle w:val="Titre3"/>
      </w:pPr>
      <w:bookmarkStart w:id="49" w:name="_Toc26280959"/>
      <w:bookmarkStart w:id="50" w:name="_Toc26281024"/>
      <w:r w:rsidRPr="00004CD6">
        <w:rPr>
          <w:u w:val="single"/>
        </w:rPr>
        <w:t>Article 1</w:t>
      </w:r>
      <w:r w:rsidR="00A92EA2">
        <w:rPr>
          <w:u w:val="single"/>
        </w:rPr>
        <w:t>5</w:t>
      </w:r>
      <w:r w:rsidRPr="00222A16">
        <w:t xml:space="preserve"> / INFORMATION SUR LE DECES</w:t>
      </w:r>
      <w:bookmarkEnd w:id="49"/>
      <w:bookmarkEnd w:id="50"/>
    </w:p>
    <w:p w14:paraId="7234D0B0" w14:textId="3A683052" w:rsidR="00004CD6" w:rsidRDefault="000B055F" w:rsidP="00A92EA2">
      <w:r w:rsidRPr="00222A16">
        <w:t>La famille ou les proches du patient sont prévenus du décès, médicalement constaté, dès que possible et par tous moyens ; cette information est communiquée à la famille ou aux proches du patient ou à la</w:t>
      </w:r>
      <w:r w:rsidR="00004CD6" w:rsidRPr="00222A16">
        <w:t xml:space="preserve"> « personne</w:t>
      </w:r>
      <w:r w:rsidRPr="00222A16">
        <w:t xml:space="preserve"> à prévenir</w:t>
      </w:r>
      <w:r w:rsidR="00004CD6">
        <w:t xml:space="preserve"> </w:t>
      </w:r>
      <w:r w:rsidRPr="00222A16">
        <w:t xml:space="preserve">» désignée par ce dernier lors de son admission. </w:t>
      </w:r>
    </w:p>
    <w:p w14:paraId="4A129726" w14:textId="77777777" w:rsidR="00A92EA2" w:rsidRPr="00222A16" w:rsidRDefault="00A92EA2" w:rsidP="00A92EA2"/>
    <w:p w14:paraId="5B34564B" w14:textId="170A8A3B" w:rsidR="000B055F" w:rsidRPr="00222A16" w:rsidRDefault="000B055F" w:rsidP="00A92EA2">
      <w:pPr>
        <w:pStyle w:val="Titre3"/>
      </w:pPr>
      <w:bookmarkStart w:id="51" w:name="_Toc26280960"/>
      <w:bookmarkStart w:id="52" w:name="_Toc26281025"/>
      <w:r w:rsidRPr="00004CD6">
        <w:rPr>
          <w:u w:val="single"/>
        </w:rPr>
        <w:t xml:space="preserve">Article </w:t>
      </w:r>
      <w:r w:rsidR="00A92EA2">
        <w:rPr>
          <w:u w:val="single"/>
        </w:rPr>
        <w:t>16</w:t>
      </w:r>
      <w:r w:rsidR="00004CD6">
        <w:t xml:space="preserve"> </w:t>
      </w:r>
      <w:r w:rsidRPr="00222A16">
        <w:t>/ FORMALITES ENTOURANT LE DECES</w:t>
      </w:r>
      <w:bookmarkEnd w:id="51"/>
      <w:bookmarkEnd w:id="52"/>
      <w:r w:rsidRPr="00222A16">
        <w:t xml:space="preserve"> </w:t>
      </w:r>
    </w:p>
    <w:p w14:paraId="01DF6D4B" w14:textId="77777777" w:rsidR="000B055F" w:rsidRPr="00222A16" w:rsidRDefault="000B055F" w:rsidP="00A92EA2">
      <w:r w:rsidRPr="00222A16">
        <w:t xml:space="preserve">Le décès est constaté par un médecin réglementairement habilité dans le cadre de ses fonctions de diagnostic. </w:t>
      </w:r>
    </w:p>
    <w:p w14:paraId="737074E4" w14:textId="6F36F455" w:rsidR="000B055F" w:rsidRDefault="000B055F" w:rsidP="00A92EA2">
      <w:r w:rsidRPr="00222A16">
        <w:lastRenderedPageBreak/>
        <w:t xml:space="preserve">Deux documents sont établis : le « certificat de décès », établi sur un document officiel qui est remis à la famille (ou à son mandataire) en vue d’accomplir les formalités de déclaration du décès auprès du service de l’Etat civil, et une « attestation de décès », à usage interne, dont un feuillet, destiné au dépositoire, est remis à l’agent assurant le transport du corps. Dès que le décès a été constaté, le personnel soignant procède à la toilette et à l’habillage du défunt dans le respect des croyances de ce dernier et/ou selon la volonté des proches. </w:t>
      </w:r>
    </w:p>
    <w:p w14:paraId="2A485F96" w14:textId="77777777" w:rsidR="00004CD6" w:rsidRPr="00222A16" w:rsidRDefault="00004CD6" w:rsidP="00A92EA2"/>
    <w:p w14:paraId="3C4133D6" w14:textId="685680AA" w:rsidR="000B055F" w:rsidRPr="00222A16" w:rsidRDefault="000B055F" w:rsidP="00A92EA2">
      <w:pPr>
        <w:pStyle w:val="Titre1"/>
        <w:rPr>
          <w:b/>
        </w:rPr>
      </w:pPr>
      <w:bookmarkStart w:id="53" w:name="_Toc26280961"/>
      <w:bookmarkStart w:id="54" w:name="_Toc26281026"/>
      <w:r w:rsidRPr="00004CD6">
        <w:t xml:space="preserve">Chapitre </w:t>
      </w:r>
      <w:r w:rsidR="00004CD6">
        <w:t>I</w:t>
      </w:r>
      <w:r w:rsidRPr="00004CD6">
        <w:t>V/ DISPOSITIONS RELATIVES AU PERSONNEL</w:t>
      </w:r>
      <w:bookmarkEnd w:id="53"/>
      <w:bookmarkEnd w:id="54"/>
    </w:p>
    <w:p w14:paraId="2C6E5D9A" w14:textId="77777777" w:rsidR="000B055F" w:rsidRPr="00222A16" w:rsidRDefault="000B055F" w:rsidP="000B055F">
      <w:pPr>
        <w:pStyle w:val="Default"/>
        <w:tabs>
          <w:tab w:val="left" w:pos="2730"/>
        </w:tabs>
        <w:jc w:val="center"/>
        <w:rPr>
          <w:rFonts w:ascii="Minion Pro" w:hAnsi="Minion Pro" w:cs="Arial"/>
          <w:bCs/>
          <w:color w:val="000000" w:themeColor="text1"/>
          <w:sz w:val="22"/>
          <w:szCs w:val="22"/>
        </w:rPr>
      </w:pPr>
    </w:p>
    <w:p w14:paraId="2109B404" w14:textId="77777777" w:rsidR="000B055F" w:rsidRPr="00004CD6" w:rsidRDefault="000B055F" w:rsidP="00A92EA2">
      <w:pPr>
        <w:pStyle w:val="Titre2"/>
      </w:pPr>
      <w:bookmarkStart w:id="55" w:name="_Toc26280962"/>
      <w:bookmarkStart w:id="56" w:name="_Toc26281027"/>
      <w:r w:rsidRPr="00004CD6">
        <w:t>Titre 1 : Organisation du travail</w:t>
      </w:r>
      <w:bookmarkEnd w:id="55"/>
      <w:bookmarkEnd w:id="56"/>
    </w:p>
    <w:p w14:paraId="0C4BB37B" w14:textId="5169023C" w:rsidR="000B055F" w:rsidRPr="00222A16" w:rsidRDefault="000B055F" w:rsidP="00A92EA2">
      <w:pPr>
        <w:pStyle w:val="Titre3"/>
      </w:pPr>
      <w:bookmarkStart w:id="57" w:name="_Toc26280963"/>
      <w:bookmarkStart w:id="58" w:name="_Toc26281028"/>
      <w:r w:rsidRPr="00004CD6">
        <w:rPr>
          <w:u w:val="single"/>
        </w:rPr>
        <w:t xml:space="preserve">Article </w:t>
      </w:r>
      <w:r w:rsidR="00A92EA2">
        <w:rPr>
          <w:u w:val="single"/>
        </w:rPr>
        <w:t>17</w:t>
      </w:r>
      <w:r w:rsidR="00004CD6">
        <w:t xml:space="preserve"> </w:t>
      </w:r>
      <w:r w:rsidRPr="00222A16">
        <w:t>/ HORAIRES DE TRAVAIL</w:t>
      </w:r>
      <w:bookmarkEnd w:id="57"/>
      <w:bookmarkEnd w:id="58"/>
      <w:r w:rsidRPr="00222A16">
        <w:t xml:space="preserve"> </w:t>
      </w:r>
    </w:p>
    <w:p w14:paraId="4F3127BC" w14:textId="77777777" w:rsidR="000B055F" w:rsidRPr="00222A16" w:rsidRDefault="000B055F" w:rsidP="00A92EA2">
      <w:r w:rsidRPr="00222A16">
        <w:t xml:space="preserve">La durée du travail est celle résultant de l’horaire de travail affiché qui indique pour chaque jour de la semaine, les heures de début et de fin des prestations de travail. </w:t>
      </w:r>
    </w:p>
    <w:p w14:paraId="2BCE3E06" w14:textId="1FA3C8BF" w:rsidR="000B055F" w:rsidRPr="00222A16" w:rsidRDefault="000B055F" w:rsidP="00A92EA2">
      <w:r w:rsidRPr="00222A16">
        <w:t xml:space="preserve">On entend par la durée du travail, le travail effectif à l’exclusion du temps passé à d’autres occupations telles que l’habillement, ou le </w:t>
      </w:r>
      <w:r w:rsidR="00004CD6" w:rsidRPr="00222A16">
        <w:t>casse-croûte</w:t>
      </w:r>
      <w:r w:rsidRPr="00222A16">
        <w:t>.</w:t>
      </w:r>
      <w:r w:rsidR="00004CD6">
        <w:t xml:space="preserve"> Les pauses pour la restauration </w:t>
      </w:r>
      <w:r w:rsidR="000414B5">
        <w:t>ne sont prises qu</w:t>
      </w:r>
      <w:r w:rsidR="00E3535C">
        <w:t xml:space="preserve">e </w:t>
      </w:r>
      <w:r w:rsidR="001B1A42">
        <w:t xml:space="preserve">lorsque </w:t>
      </w:r>
      <w:r w:rsidR="00E3535C">
        <w:t>l’activité le permet : le service continu est la priorité</w:t>
      </w:r>
      <w:r w:rsidR="009C0DD5">
        <w:t>.</w:t>
      </w:r>
      <w:r w:rsidR="00E3535C">
        <w:t xml:space="preserve"> </w:t>
      </w:r>
    </w:p>
    <w:p w14:paraId="222E4725" w14:textId="77777777" w:rsidR="000B055F" w:rsidRPr="00222A16" w:rsidRDefault="000B055F" w:rsidP="00A92EA2">
      <w:r w:rsidRPr="00222A16">
        <w:t>Il s’ensuit que le personnel doit se trouver à son poste, en tenue de travail, à l’heure fixée pour le début de chaque séance de travail. De même, nul ne peut quitter son poste de travail avant l’heure marquant la fin de cette séance de travail.</w:t>
      </w:r>
    </w:p>
    <w:p w14:paraId="646C1D8C" w14:textId="77777777" w:rsidR="000B055F" w:rsidRPr="00222A16" w:rsidRDefault="000B055F" w:rsidP="00A92EA2">
      <w:pPr>
        <w:rPr>
          <w:bCs/>
        </w:rPr>
      </w:pPr>
    </w:p>
    <w:p w14:paraId="22B66C29" w14:textId="45D41382" w:rsidR="000B055F" w:rsidRPr="00222A16" w:rsidRDefault="000B055F" w:rsidP="00A92EA2">
      <w:pPr>
        <w:pStyle w:val="Titre3"/>
      </w:pPr>
      <w:bookmarkStart w:id="59" w:name="_Toc26280964"/>
      <w:bookmarkStart w:id="60" w:name="_Toc26281029"/>
      <w:r w:rsidRPr="00BF1052">
        <w:rPr>
          <w:u w:val="single"/>
        </w:rPr>
        <w:t xml:space="preserve">Article </w:t>
      </w:r>
      <w:r w:rsidR="00A92EA2">
        <w:rPr>
          <w:u w:val="single"/>
        </w:rPr>
        <w:t>18</w:t>
      </w:r>
      <w:r w:rsidR="00BF1052">
        <w:t xml:space="preserve"> </w:t>
      </w:r>
      <w:r w:rsidRPr="00222A16">
        <w:t>/ CONTROLE DE PRESENCE ET RETARD SUR LE LIEU DE TRAVAIL</w:t>
      </w:r>
      <w:bookmarkEnd w:id="59"/>
      <w:bookmarkEnd w:id="60"/>
      <w:r w:rsidRPr="00222A16">
        <w:t xml:space="preserve"> </w:t>
      </w:r>
    </w:p>
    <w:p w14:paraId="4B6034BD" w14:textId="77777777" w:rsidR="000B055F" w:rsidRPr="00222A16" w:rsidRDefault="000B055F" w:rsidP="00A92EA2">
      <w:r w:rsidRPr="00222A16">
        <w:t>Les travailleurs doivent pointer leurs heures d’entrée et de sortie dans les différents registres établis à cet effet sur le lieu de travail. Le pointage se fait en tenue de travail.</w:t>
      </w:r>
    </w:p>
    <w:p w14:paraId="44D41A51" w14:textId="77777777" w:rsidR="000B055F" w:rsidRPr="00222A16" w:rsidRDefault="000B055F" w:rsidP="00A92EA2">
      <w:r w:rsidRPr="00222A16">
        <w:t xml:space="preserve">Il est formellement interdit de pointer pour une tierce personne. </w:t>
      </w:r>
    </w:p>
    <w:p w14:paraId="18025F3C" w14:textId="77777777" w:rsidR="000B055F" w:rsidRPr="00222A16" w:rsidRDefault="000B055F" w:rsidP="00A92EA2">
      <w:r w:rsidRPr="00222A16">
        <w:t>Les retardataires doivent se présenter à leurs responsables hiérarchiques directs pour expliquer les raisons de leurs retards avant de rejoindre leur poste.</w:t>
      </w:r>
    </w:p>
    <w:p w14:paraId="24C298AA" w14:textId="7C6BED08" w:rsidR="000B055F" w:rsidRPr="00BF1052" w:rsidRDefault="000B055F" w:rsidP="00A92EA2">
      <w:pPr>
        <w:rPr>
          <w:color w:val="auto"/>
        </w:rPr>
      </w:pPr>
      <w:r w:rsidRPr="00222A16">
        <w:t>Les retards réitérés non justifiés peuvent entraîner l'une des sanctions prévues par les dispositions du présent règlement.</w:t>
      </w:r>
    </w:p>
    <w:p w14:paraId="58677C89" w14:textId="77777777" w:rsidR="000B055F" w:rsidRPr="00222A16" w:rsidRDefault="000B055F" w:rsidP="00A92EA2">
      <w:pPr>
        <w:rPr>
          <w:bCs/>
        </w:rPr>
      </w:pPr>
    </w:p>
    <w:p w14:paraId="15217840" w14:textId="0CF6C4FC" w:rsidR="000B055F" w:rsidRPr="00222A16" w:rsidRDefault="000B055F" w:rsidP="00A92EA2">
      <w:pPr>
        <w:pStyle w:val="Titre3"/>
      </w:pPr>
      <w:bookmarkStart w:id="61" w:name="_Toc26280965"/>
      <w:bookmarkStart w:id="62" w:name="_Toc26281030"/>
      <w:r w:rsidRPr="00BF1052">
        <w:rPr>
          <w:u w:val="single"/>
        </w:rPr>
        <w:t xml:space="preserve">Article </w:t>
      </w:r>
      <w:r w:rsidR="00A92EA2">
        <w:rPr>
          <w:u w:val="single"/>
        </w:rPr>
        <w:t>19</w:t>
      </w:r>
      <w:r w:rsidR="00BF1052">
        <w:t xml:space="preserve"> </w:t>
      </w:r>
      <w:r w:rsidRPr="00222A16">
        <w:t>/ ABSENCES</w:t>
      </w:r>
      <w:bookmarkEnd w:id="61"/>
      <w:bookmarkEnd w:id="62"/>
    </w:p>
    <w:p w14:paraId="400EF8FB" w14:textId="77777777" w:rsidR="000B055F" w:rsidRPr="00222A16" w:rsidRDefault="000B055F" w:rsidP="00A92EA2">
      <w:r w:rsidRPr="00222A16">
        <w:t>Hormis les cas de force majeure, aucun salarié ne peut s’absenter sans autorisation de sa hiérarchie.</w:t>
      </w:r>
    </w:p>
    <w:p w14:paraId="197284D6" w14:textId="77777777" w:rsidR="000B055F" w:rsidRPr="00222A16" w:rsidRDefault="000B055F" w:rsidP="00A92EA2">
      <w:r w:rsidRPr="00222A16">
        <w:t>Le travailleur ayant un empêchement, doit immédiatement prévenir ou faire prévenir sa hiérarchie en précisant les causes.</w:t>
      </w:r>
    </w:p>
    <w:p w14:paraId="595EBC70" w14:textId="77777777" w:rsidR="000B055F" w:rsidRPr="00222A16" w:rsidRDefault="000B055F" w:rsidP="00A92EA2">
      <w:r w:rsidRPr="00222A16">
        <w:t>Sauf cas de maladie, sauf cas de force majeure, tout travailleur qui après six (6) jours d’absence n’en a pas fait connaître les raisons est considéré responsable d’un abandon de poste, constitutif d’une faute lourde susceptible de justifier un licenciement sans indemnité, ni préavis.</w:t>
      </w:r>
    </w:p>
    <w:p w14:paraId="22700575" w14:textId="77777777" w:rsidR="000B055F" w:rsidRPr="00222A16" w:rsidRDefault="000B055F" w:rsidP="00A92EA2">
      <w:r w:rsidRPr="00222A16">
        <w:t>Le travailleur que la maladie retient à son domicile doit, dans un délai de six (6) jours au plus tard, avertir son employeur du motif de son absence, et, dans un délai de huit (8) jours produire un certificat médical justifiant son état et mentionnant la durée probable de l’incapacité.</w:t>
      </w:r>
    </w:p>
    <w:p w14:paraId="3E8E1B24" w14:textId="77777777" w:rsidR="000B055F" w:rsidRPr="00222A16" w:rsidRDefault="000B055F" w:rsidP="00A92EA2">
      <w:r w:rsidRPr="00222A16">
        <w:lastRenderedPageBreak/>
        <w:t>Il ne peut toutefois pas refuser de recevoir la visite du Médecin de l’Entreprise.</w:t>
      </w:r>
    </w:p>
    <w:p w14:paraId="6CB41269" w14:textId="77777777" w:rsidR="000B055F" w:rsidRPr="00222A16" w:rsidRDefault="000B055F" w:rsidP="00A92EA2"/>
    <w:p w14:paraId="53333A48" w14:textId="15E4EFCC" w:rsidR="000B055F" w:rsidRPr="00222A16" w:rsidRDefault="000B055F" w:rsidP="00A92EA2">
      <w:pPr>
        <w:pStyle w:val="Titre3"/>
      </w:pPr>
      <w:bookmarkStart w:id="63" w:name="_Toc26280966"/>
      <w:bookmarkStart w:id="64" w:name="_Toc26281031"/>
      <w:r w:rsidRPr="00BF1052">
        <w:rPr>
          <w:u w:val="single"/>
        </w:rPr>
        <w:t>Article 2</w:t>
      </w:r>
      <w:r w:rsidR="00A92EA2">
        <w:rPr>
          <w:u w:val="single"/>
        </w:rPr>
        <w:t>0</w:t>
      </w:r>
      <w:r w:rsidR="00BF1052">
        <w:t xml:space="preserve"> </w:t>
      </w:r>
      <w:r w:rsidRPr="00222A16">
        <w:t>/ HEURES SUPPLEMENTAIRES</w:t>
      </w:r>
      <w:bookmarkEnd w:id="63"/>
      <w:bookmarkEnd w:id="64"/>
    </w:p>
    <w:p w14:paraId="6F4FCAF9" w14:textId="77777777" w:rsidR="000B055F" w:rsidRPr="00222A16" w:rsidRDefault="000B055F" w:rsidP="00A92EA2">
      <w:r w:rsidRPr="00222A16">
        <w:t>Les heures supplémentaires peuvent être effectuées dans les conditions prévues par la législation en vigueur et selon les modalités officielles. Elles ne doivent être effectuées qu’en cas d’absolue nécessité.</w:t>
      </w:r>
    </w:p>
    <w:p w14:paraId="632AA518" w14:textId="77777777" w:rsidR="000B055F" w:rsidRPr="00222A16" w:rsidRDefault="000B055F" w:rsidP="00A92EA2"/>
    <w:p w14:paraId="760C869F" w14:textId="6F70DFF3" w:rsidR="000B055F" w:rsidRPr="00222A16" w:rsidRDefault="000B055F" w:rsidP="00A92EA2">
      <w:pPr>
        <w:pStyle w:val="Titre3"/>
      </w:pPr>
      <w:bookmarkStart w:id="65" w:name="_Toc26280967"/>
      <w:bookmarkStart w:id="66" w:name="_Toc26281032"/>
      <w:r w:rsidRPr="00BF1052">
        <w:rPr>
          <w:u w:val="single"/>
        </w:rPr>
        <w:t>Article 2</w:t>
      </w:r>
      <w:r w:rsidR="00A92EA2">
        <w:rPr>
          <w:u w:val="single"/>
        </w:rPr>
        <w:t>1</w:t>
      </w:r>
      <w:r w:rsidR="00BF1052">
        <w:t xml:space="preserve"> </w:t>
      </w:r>
      <w:r w:rsidRPr="00222A16">
        <w:t>/ PAIEMENT DES SALAIRES</w:t>
      </w:r>
      <w:bookmarkEnd w:id="65"/>
      <w:bookmarkEnd w:id="66"/>
    </w:p>
    <w:p w14:paraId="59957A18" w14:textId="3F3F34A9" w:rsidR="000B055F" w:rsidRPr="00222A16" w:rsidRDefault="000B055F" w:rsidP="00A92EA2">
      <w:r w:rsidRPr="00222A16">
        <w:t>Le paiement des salaires s’effectue, par virement bancaire ou par chèque selon le choix du salarié.</w:t>
      </w:r>
    </w:p>
    <w:p w14:paraId="1C984408" w14:textId="76D407DD" w:rsidR="000B055F" w:rsidRPr="00222A16" w:rsidRDefault="000B055F" w:rsidP="00A92EA2">
      <w:pPr>
        <w:rPr>
          <w:color w:val="auto"/>
        </w:rPr>
      </w:pPr>
      <w:r w:rsidRPr="00222A16">
        <w:t>Le paiement des salaires peut avoir lieu selon le calendrier annuel établi à cet effet. A chaque paie, il sera remis un bulletin de paie individuel conformément aux prescriptions légales et réglementaires en vigueur.</w:t>
      </w:r>
    </w:p>
    <w:p w14:paraId="1876ABEB" w14:textId="77777777" w:rsidR="000B055F" w:rsidRPr="00222A16" w:rsidRDefault="000B055F" w:rsidP="00A92EA2">
      <w:pPr>
        <w:rPr>
          <w:bCs/>
        </w:rPr>
      </w:pPr>
    </w:p>
    <w:p w14:paraId="1BAE1504" w14:textId="068C9F62" w:rsidR="000B055F" w:rsidRPr="00222A16" w:rsidRDefault="000B055F" w:rsidP="00A92EA2">
      <w:pPr>
        <w:pStyle w:val="Titre3"/>
      </w:pPr>
      <w:bookmarkStart w:id="67" w:name="_Toc26280968"/>
      <w:bookmarkStart w:id="68" w:name="_Toc26281033"/>
      <w:r w:rsidRPr="00BF1052">
        <w:rPr>
          <w:u w:val="single"/>
        </w:rPr>
        <w:t>Article 2</w:t>
      </w:r>
      <w:r w:rsidR="00A92EA2">
        <w:rPr>
          <w:u w:val="single"/>
        </w:rPr>
        <w:t>2</w:t>
      </w:r>
      <w:r w:rsidR="00BF1052">
        <w:t xml:space="preserve"> </w:t>
      </w:r>
      <w:r w:rsidRPr="00222A16">
        <w:t>/ DROITS AUX CONGES</w:t>
      </w:r>
      <w:bookmarkEnd w:id="67"/>
      <w:bookmarkEnd w:id="68"/>
    </w:p>
    <w:p w14:paraId="0068E83D" w14:textId="3DFC284C" w:rsidR="000B055F" w:rsidRPr="00222A16" w:rsidRDefault="000B055F" w:rsidP="00A92EA2">
      <w:r w:rsidRPr="00222A16">
        <w:t xml:space="preserve">Le droit de jouissance aux congés est acquis après une période de </w:t>
      </w:r>
      <w:r w:rsidR="00BF1052" w:rsidRPr="00222A16">
        <w:t>service effectif</w:t>
      </w:r>
      <w:r w:rsidRPr="00222A16">
        <w:t xml:space="preserve"> de douze (12) mois. Il n’entraîne pas obligatoirement le départ du Travailleur. Des raisons liées au fonctionnement de l’entreprise peuvent amener les deux parties à trouver un consensus pour différer les dates. </w:t>
      </w:r>
    </w:p>
    <w:p w14:paraId="53A21EF6" w14:textId="77777777" w:rsidR="000B055F" w:rsidRPr="00222A16" w:rsidRDefault="000B055F" w:rsidP="00A92EA2">
      <w:r w:rsidRPr="00222A16">
        <w:t>Toutefois, les congés d’un Travailleur ne peuvent être retardés ou anticipés de plus d’un (1) an par rapport aux dates initialement retenues et consignées dans le planning.</w:t>
      </w:r>
    </w:p>
    <w:p w14:paraId="1A9E103A" w14:textId="6665EED8" w:rsidR="000B055F" w:rsidRDefault="000B055F" w:rsidP="00A92EA2">
      <w:r w:rsidRPr="00222A16">
        <w:t>Les Travailleurs reçoivent la confirmation de leur départ en congé au moins quinze (15) jours avant la date retenue.</w:t>
      </w:r>
    </w:p>
    <w:p w14:paraId="6F88C695" w14:textId="77777777" w:rsidR="00BF1052" w:rsidRPr="00222A16" w:rsidRDefault="00BF1052" w:rsidP="00A92EA2"/>
    <w:p w14:paraId="3CE14721" w14:textId="77777777" w:rsidR="000B055F" w:rsidRPr="00BF1052" w:rsidRDefault="000B055F" w:rsidP="00A92EA2">
      <w:pPr>
        <w:pStyle w:val="Titre2"/>
      </w:pPr>
      <w:bookmarkStart w:id="69" w:name="_Toc26280969"/>
      <w:bookmarkStart w:id="70" w:name="_Toc26281034"/>
      <w:r w:rsidRPr="00BF1052">
        <w:t>Titre 2 : Discipline générale</w:t>
      </w:r>
      <w:bookmarkEnd w:id="69"/>
      <w:bookmarkEnd w:id="70"/>
    </w:p>
    <w:p w14:paraId="29729076" w14:textId="655E758C" w:rsidR="000B055F" w:rsidRPr="00222A16" w:rsidRDefault="000B055F" w:rsidP="00A92EA2">
      <w:pPr>
        <w:pStyle w:val="Titre3"/>
      </w:pPr>
      <w:bookmarkStart w:id="71" w:name="_Toc26280970"/>
      <w:bookmarkStart w:id="72" w:name="_Toc26281035"/>
      <w:r w:rsidRPr="00BF1052">
        <w:rPr>
          <w:u w:val="single"/>
        </w:rPr>
        <w:t xml:space="preserve">Article </w:t>
      </w:r>
      <w:r w:rsidR="00A92EA2">
        <w:rPr>
          <w:u w:val="single"/>
        </w:rPr>
        <w:t>23</w:t>
      </w:r>
      <w:r w:rsidR="00BF1052">
        <w:t xml:space="preserve"> </w:t>
      </w:r>
      <w:r w:rsidRPr="00222A16">
        <w:t>/ PRINCIPES</w:t>
      </w:r>
      <w:bookmarkEnd w:id="71"/>
      <w:bookmarkEnd w:id="72"/>
    </w:p>
    <w:p w14:paraId="2B1CBFAF" w14:textId="77777777" w:rsidR="000B055F" w:rsidRPr="00222A16" w:rsidRDefault="000B055F" w:rsidP="00A92EA2">
      <w:r w:rsidRPr="00222A16">
        <w:t>D’une manière générale, le personnel est tenu au secret professionnel et à une discrétion sur les affaires de la société.</w:t>
      </w:r>
    </w:p>
    <w:p w14:paraId="08F254A0" w14:textId="77777777" w:rsidR="000B055F" w:rsidRPr="00222A16" w:rsidRDefault="000B055F" w:rsidP="00A92EA2">
      <w:r w:rsidRPr="00222A16">
        <w:t>Les salariés sont placés sous l'autorité du chef d'entreprise et de toute personne ayant reçu délégation de ce dernier.</w:t>
      </w:r>
    </w:p>
    <w:p w14:paraId="53A52C81" w14:textId="77777777" w:rsidR="000B055F" w:rsidRPr="00222A16" w:rsidRDefault="000B055F" w:rsidP="00A92EA2">
      <w:r w:rsidRPr="00222A16">
        <w:t>Ils doivent, par conséquent, se conformer aux instructions des supérieurs hiérarchiques habilités à diriger, surveiller et contrôler l'exécution du travail.</w:t>
      </w:r>
    </w:p>
    <w:p w14:paraId="02A93B6A" w14:textId="77777777" w:rsidR="000B055F" w:rsidRPr="00222A16" w:rsidRDefault="000B055F" w:rsidP="00A92EA2">
      <w:r w:rsidRPr="00222A16">
        <w:t>Au cours du travail, le salarié ne doit pas quitter son poste sans motif justifié et sans autorisation de son chef de Service.</w:t>
      </w:r>
    </w:p>
    <w:p w14:paraId="31591039" w14:textId="77777777" w:rsidR="000B055F" w:rsidRPr="00222A16" w:rsidRDefault="000B055F" w:rsidP="00A92EA2">
      <w:r w:rsidRPr="00222A16">
        <w:t>Il est interdit à tout membre du personnel, toute activité lucrative outre que celle par laquelle il a été engagé ou de nature à troubler l’ordre, la discipline, la productivité ou la sécurité de l’entreprise.</w:t>
      </w:r>
    </w:p>
    <w:p w14:paraId="40D035D3" w14:textId="77777777" w:rsidR="000B055F" w:rsidRPr="00222A16" w:rsidRDefault="000B055F" w:rsidP="00A92EA2">
      <w:r w:rsidRPr="00222A16">
        <w:t>Sont notamment interdits selon les nécessités du service :</w:t>
      </w:r>
    </w:p>
    <w:p w14:paraId="0EADA557"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Introduction dans l’établissement de toutes marchandises pour y être vendues ;</w:t>
      </w:r>
    </w:p>
    <w:p w14:paraId="36ACAB3C"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lastRenderedPageBreak/>
        <w:t>Communication à des tiers de renseignements sur les installations ou procédés de fabrication ;</w:t>
      </w:r>
    </w:p>
    <w:p w14:paraId="1931F238"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Infractions aux règlements concernant la sécurité des travailleurs ;</w:t>
      </w:r>
    </w:p>
    <w:p w14:paraId="2C260485"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Détournement de biens mobiliers ou immobiliers appartenant à l’entreprise (outils, instruments, véhicules, produits fabriqués, etc.) ;</w:t>
      </w:r>
    </w:p>
    <w:p w14:paraId="4988224E"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Le fait de pénétrer ou de séjourner dans l’entreprise en dehors des heures de travail sans autorisation de la hiérarchie ;</w:t>
      </w:r>
    </w:p>
    <w:p w14:paraId="0698E8D3"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L’introduction de boisson alcoolisée, même pour sa consommation personnelle ;</w:t>
      </w:r>
    </w:p>
    <w:p w14:paraId="33289C01"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Le fait de recevoir tous pourboires ;</w:t>
      </w:r>
    </w:p>
    <w:p w14:paraId="37F5926E"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Le fait d’effectuer un travail personnel pendant les heures de travail sans autorisation spéciale de la hiérarchie ;</w:t>
      </w:r>
    </w:p>
    <w:p w14:paraId="62FF450C"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Le port d’écouteurs à la vue des patients ou des partenaires professionnels ;</w:t>
      </w:r>
    </w:p>
    <w:p w14:paraId="7608DB50"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En présence d’un patient, visiteur, partenaire professionnel de l’entreprise, les conversations téléphoniques à caractère strictement personnel ou portant atteinte à l’intimité des patients et au secret professionnel.</w:t>
      </w:r>
    </w:p>
    <w:p w14:paraId="4CD272DD" w14:textId="77777777" w:rsidR="000B055F" w:rsidRPr="00222A16" w:rsidRDefault="000B055F" w:rsidP="00A92EA2">
      <w:r w:rsidRPr="00222A16">
        <w:t>Les énumérations ci-dessus ne sont pas limitatives. L’employeur se réserve le droit d’apprécier la gravité de toute faute commise et des sanctions adéquates, sous réserve du contrôle de la juridiction compétente.</w:t>
      </w:r>
    </w:p>
    <w:p w14:paraId="408D6A37" w14:textId="77777777" w:rsidR="000B055F" w:rsidRPr="00222A16" w:rsidRDefault="000B055F" w:rsidP="00A92EA2"/>
    <w:p w14:paraId="0C30A955" w14:textId="06DAD98A" w:rsidR="000B055F" w:rsidRPr="00222A16" w:rsidRDefault="000B055F" w:rsidP="00A92EA2">
      <w:pPr>
        <w:pStyle w:val="Titre3"/>
      </w:pPr>
      <w:bookmarkStart w:id="73" w:name="_Toc26280971"/>
      <w:bookmarkStart w:id="74" w:name="_Toc26281036"/>
      <w:r w:rsidRPr="00BF1052">
        <w:rPr>
          <w:u w:val="single"/>
        </w:rPr>
        <w:t xml:space="preserve">Article </w:t>
      </w:r>
      <w:r w:rsidR="00A92EA2">
        <w:rPr>
          <w:u w:val="single"/>
        </w:rPr>
        <w:t>24</w:t>
      </w:r>
      <w:r w:rsidR="00BF1052">
        <w:t xml:space="preserve"> </w:t>
      </w:r>
      <w:r w:rsidR="00BF1052" w:rsidRPr="00222A16">
        <w:t>/ SANCTIONS</w:t>
      </w:r>
      <w:bookmarkEnd w:id="73"/>
      <w:bookmarkEnd w:id="74"/>
    </w:p>
    <w:p w14:paraId="41DCE431" w14:textId="77777777" w:rsidR="000B055F" w:rsidRPr="00222A16" w:rsidRDefault="000B055F" w:rsidP="00A92EA2">
      <w:r w:rsidRPr="00222A16">
        <w:t>En dehors des sanctions prévues par la législation en vigueur, la Direction se réserve le droit d’appliquer les sanctions suivantes, en fonction de la gravité et/ou de la répétition, de la faute commise à l’intérieur de l’Entreprise ou en cas d’infraction au présent Règlement Intérieur :</w:t>
      </w:r>
    </w:p>
    <w:p w14:paraId="522AFC20"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Avertissement oral ;</w:t>
      </w:r>
    </w:p>
    <w:p w14:paraId="561726AC"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Avertissement écrit ;</w:t>
      </w:r>
    </w:p>
    <w:p w14:paraId="51338686"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Mise à pied disciplinaire d'une durée maximale de sept (7) jours ;</w:t>
      </w:r>
    </w:p>
    <w:p w14:paraId="40BCAE0D"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Licenciement ;</w:t>
      </w:r>
    </w:p>
    <w:p w14:paraId="216E0DBA"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Licenciement pour faute grave (perte du droit au préavis et aux indemnités de licenciement) ;</w:t>
      </w:r>
    </w:p>
    <w:p w14:paraId="16116CB8"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 xml:space="preserve">Licenciement pour faute lourde (perte du droit au préavis, aux indemnités de licenciement et aux indemnités de congés payés). </w:t>
      </w:r>
    </w:p>
    <w:p w14:paraId="358481A5" w14:textId="77777777" w:rsidR="000B055F" w:rsidRPr="00222A16" w:rsidRDefault="000B055F" w:rsidP="00A92EA2">
      <w:r w:rsidRPr="00222A16">
        <w:t>Le choix des sanctions est du ressort exclusif de la direction et des services compétents chargés de veiller à leur correcte application.</w:t>
      </w:r>
    </w:p>
    <w:p w14:paraId="0B7B0561" w14:textId="77777777" w:rsidR="000B055F" w:rsidRPr="00222A16" w:rsidRDefault="000B055F" w:rsidP="00A92EA2"/>
    <w:p w14:paraId="098A1F53" w14:textId="77777777" w:rsidR="000B055F" w:rsidRPr="00BF1052" w:rsidRDefault="000B055F" w:rsidP="00A92EA2">
      <w:pPr>
        <w:pStyle w:val="Titre2"/>
      </w:pPr>
      <w:bookmarkStart w:id="75" w:name="_Toc26280972"/>
      <w:bookmarkStart w:id="76" w:name="_Toc26281037"/>
      <w:r w:rsidRPr="00BF1052">
        <w:t>Titre 3 : Règles fondées sur le respect du malade</w:t>
      </w:r>
      <w:bookmarkEnd w:id="75"/>
      <w:bookmarkEnd w:id="76"/>
    </w:p>
    <w:p w14:paraId="12E078C4" w14:textId="0CED2E3C" w:rsidR="000B055F" w:rsidRPr="00222A16" w:rsidRDefault="000B055F" w:rsidP="00A92EA2">
      <w:pPr>
        <w:pStyle w:val="Titre3"/>
      </w:pPr>
      <w:bookmarkStart w:id="77" w:name="_Toc26280973"/>
      <w:bookmarkStart w:id="78" w:name="_Toc26281038"/>
      <w:r w:rsidRPr="00BF1052">
        <w:rPr>
          <w:u w:val="single"/>
        </w:rPr>
        <w:t xml:space="preserve">Article </w:t>
      </w:r>
      <w:r w:rsidR="00A92EA2">
        <w:rPr>
          <w:u w:val="single"/>
        </w:rPr>
        <w:t>25</w:t>
      </w:r>
      <w:r w:rsidRPr="00222A16">
        <w:t xml:space="preserve"> / SECRET PROFESSIONNEL</w:t>
      </w:r>
      <w:bookmarkEnd w:id="77"/>
      <w:bookmarkEnd w:id="78"/>
      <w:r w:rsidRPr="00222A16">
        <w:t xml:space="preserve"> </w:t>
      </w:r>
    </w:p>
    <w:p w14:paraId="4885A0DD" w14:textId="77777777" w:rsidR="000B055F" w:rsidRPr="00222A16" w:rsidRDefault="000B055F" w:rsidP="00A92EA2">
      <w:r w:rsidRPr="00222A16">
        <w:t xml:space="preserve">Institué dans l’intérêt des patients, qui ont droit au respect de leur vie privée et du secret des informations les concernant, le secret professionnel s’impose à tous, étant précisé que les </w:t>
      </w:r>
      <w:r w:rsidRPr="00222A16">
        <w:lastRenderedPageBreak/>
        <w:t xml:space="preserve">informations concernant une personne prise en charge par une équipe de soins dans un établissement hospitalier sont réputées confiées par le patient à l’ensemble de l’équipe. </w:t>
      </w:r>
    </w:p>
    <w:p w14:paraId="497917D3" w14:textId="77777777" w:rsidR="000B055F" w:rsidRPr="00222A16" w:rsidRDefault="000B055F" w:rsidP="00A92EA2">
      <w:r w:rsidRPr="00222A16">
        <w:t xml:space="preserve">La violation du secret professionnel est passible de sanctions non seulement disciplinaires mais aussi pénales. </w:t>
      </w:r>
    </w:p>
    <w:p w14:paraId="4593D5D0" w14:textId="77777777" w:rsidR="000B055F" w:rsidRPr="00222A16" w:rsidRDefault="000B055F" w:rsidP="00A92EA2"/>
    <w:p w14:paraId="3592736A" w14:textId="36900EEC" w:rsidR="000B055F" w:rsidRPr="00BF1052" w:rsidRDefault="000B055F" w:rsidP="00A92EA2">
      <w:pPr>
        <w:pStyle w:val="Titre3"/>
        <w:rPr>
          <w:u w:val="single"/>
        </w:rPr>
      </w:pPr>
      <w:bookmarkStart w:id="79" w:name="_Toc26280974"/>
      <w:bookmarkStart w:id="80" w:name="_Toc26281039"/>
      <w:r w:rsidRPr="00BF1052">
        <w:rPr>
          <w:u w:val="single"/>
        </w:rPr>
        <w:t xml:space="preserve">Article </w:t>
      </w:r>
      <w:r w:rsidR="00A92EA2">
        <w:rPr>
          <w:u w:val="single"/>
        </w:rPr>
        <w:t>26</w:t>
      </w:r>
      <w:r w:rsidR="00BF1052" w:rsidRPr="00BF1052">
        <w:t xml:space="preserve"> </w:t>
      </w:r>
      <w:r w:rsidRPr="00BF1052">
        <w:t>/ DEVOIR GENERAL DE RESERVE – RESPECT DE LA LIBERTE DE CONSCIENCE ET D’OPINION</w:t>
      </w:r>
      <w:bookmarkEnd w:id="79"/>
      <w:bookmarkEnd w:id="80"/>
    </w:p>
    <w:p w14:paraId="4E628359" w14:textId="77777777" w:rsidR="000B055F" w:rsidRPr="00222A16" w:rsidRDefault="000B055F" w:rsidP="00A92EA2">
      <w:r w:rsidRPr="00222A16">
        <w:t xml:space="preserve">Tout agent doit observer, dans l’expression de ses sentiments et de ses pensées, une réserve compatible avec l’exercice de ses fonctions. </w:t>
      </w:r>
    </w:p>
    <w:p w14:paraId="3455BF01" w14:textId="77777777" w:rsidR="000B055F" w:rsidRPr="00222A16" w:rsidRDefault="000B055F" w:rsidP="00A92EA2">
      <w:r w:rsidRPr="00222A16">
        <w:t xml:space="preserve">Il est tenu, dans l’exécution de son service, au devoir de stricte neutralité qui s’impose à tout membre du personnel. Il doit s’abstenir de tous propos, discussions ou comportements excessifs ou déplacés, susceptibles d’importuner ou de choquer les patients, les visiteurs et les autres agents du site. </w:t>
      </w:r>
    </w:p>
    <w:p w14:paraId="588D62C0" w14:textId="77777777" w:rsidR="000B055F" w:rsidRPr="00222A16" w:rsidRDefault="000B055F" w:rsidP="00A92EA2"/>
    <w:p w14:paraId="43125457" w14:textId="051F1906" w:rsidR="000B055F" w:rsidRPr="00222A16" w:rsidRDefault="000B055F" w:rsidP="00A92EA2">
      <w:pPr>
        <w:pStyle w:val="Titre3"/>
      </w:pPr>
      <w:bookmarkStart w:id="81" w:name="_Toc26280975"/>
      <w:bookmarkStart w:id="82" w:name="_Toc26281040"/>
      <w:r w:rsidRPr="00BF1052">
        <w:rPr>
          <w:u w:val="single"/>
        </w:rPr>
        <w:t xml:space="preserve">Article </w:t>
      </w:r>
      <w:r w:rsidR="00A92EA2">
        <w:rPr>
          <w:u w:val="single"/>
        </w:rPr>
        <w:t>27</w:t>
      </w:r>
      <w:r w:rsidR="00BF1052">
        <w:t xml:space="preserve"> </w:t>
      </w:r>
      <w:r w:rsidRPr="00222A16">
        <w:t>/ RESPECT DU CONFORT DES PATIENTS</w:t>
      </w:r>
      <w:bookmarkEnd w:id="81"/>
      <w:bookmarkEnd w:id="82"/>
      <w:r w:rsidRPr="00222A16">
        <w:t xml:space="preserve"> </w:t>
      </w:r>
    </w:p>
    <w:p w14:paraId="313A595C" w14:textId="77777777" w:rsidR="000B055F" w:rsidRPr="00222A16" w:rsidRDefault="000B055F" w:rsidP="00A92EA2">
      <w:r w:rsidRPr="00222A16">
        <w:t xml:space="preserve">Les personnels s’efforcent, sans distinction de grade ou de fonction, d’assurer au mieux le confort physique et moral des patients dont ils ont la charge. D’une manière générale, ils prennent toutes dispositions, dans l’exercice de leurs fonctions, pour contribuer personnellement au climat de sécurité et de calme indispensable au sein des locaux hospitaliers. </w:t>
      </w:r>
    </w:p>
    <w:p w14:paraId="2682EA67" w14:textId="77777777" w:rsidR="000B055F" w:rsidRPr="00222A16" w:rsidRDefault="000B055F" w:rsidP="00A92EA2"/>
    <w:p w14:paraId="07672BF1" w14:textId="3617DB26" w:rsidR="000B055F" w:rsidRPr="00222A16" w:rsidRDefault="000B055F" w:rsidP="00A92EA2">
      <w:pPr>
        <w:pStyle w:val="Titre3"/>
      </w:pPr>
      <w:bookmarkStart w:id="83" w:name="_Toc26280976"/>
      <w:bookmarkStart w:id="84" w:name="_Toc26281041"/>
      <w:r w:rsidRPr="00BF1052">
        <w:rPr>
          <w:u w:val="single"/>
        </w:rPr>
        <w:t xml:space="preserve">Article </w:t>
      </w:r>
      <w:r w:rsidR="00A92EA2">
        <w:rPr>
          <w:u w:val="single"/>
        </w:rPr>
        <w:t>28</w:t>
      </w:r>
      <w:r w:rsidR="00BF1052" w:rsidRPr="00BF1052">
        <w:t xml:space="preserve"> </w:t>
      </w:r>
      <w:r w:rsidRPr="00222A16">
        <w:t>/ EXIGENCE D’UNE TENUE CORRECTE</w:t>
      </w:r>
      <w:bookmarkEnd w:id="83"/>
      <w:bookmarkEnd w:id="84"/>
      <w:r w:rsidRPr="00222A16">
        <w:t xml:space="preserve"> </w:t>
      </w:r>
    </w:p>
    <w:p w14:paraId="1C0D6AB6" w14:textId="77777777" w:rsidR="000B055F" w:rsidRPr="00222A16" w:rsidRDefault="000B055F" w:rsidP="00A92EA2">
      <w:r w:rsidRPr="00222A16">
        <w:t xml:space="preserve">La tenue est un élément du respect dû aux patients. </w:t>
      </w:r>
    </w:p>
    <w:p w14:paraId="49C37766" w14:textId="77777777" w:rsidR="000B055F" w:rsidRPr="00222A16" w:rsidRDefault="000B055F" w:rsidP="00A92EA2">
      <w:r w:rsidRPr="00222A16">
        <w:t xml:space="preserve">Une tenue correcte, tant dans l’habillement que dans le langage, est exigée de l’ensemble des personnes travaillant à l’hôpital. </w:t>
      </w:r>
    </w:p>
    <w:p w14:paraId="6AC84F21" w14:textId="77777777" w:rsidR="000B055F" w:rsidRPr="00222A16" w:rsidRDefault="000B055F" w:rsidP="00A92EA2"/>
    <w:p w14:paraId="2190A558" w14:textId="142EECE2" w:rsidR="000B055F" w:rsidRPr="00222A16" w:rsidRDefault="000B055F" w:rsidP="00A92EA2">
      <w:pPr>
        <w:pStyle w:val="Titre3"/>
      </w:pPr>
      <w:bookmarkStart w:id="85" w:name="_Toc26280977"/>
      <w:bookmarkStart w:id="86" w:name="_Toc26281042"/>
      <w:r w:rsidRPr="00BF1052">
        <w:rPr>
          <w:u w:val="single"/>
        </w:rPr>
        <w:t xml:space="preserve">Article </w:t>
      </w:r>
      <w:r w:rsidR="00A92EA2">
        <w:rPr>
          <w:u w:val="single"/>
        </w:rPr>
        <w:t>29</w:t>
      </w:r>
      <w:r w:rsidR="00BF1052">
        <w:t xml:space="preserve"> </w:t>
      </w:r>
      <w:r w:rsidRPr="00222A16">
        <w:t>/ RESPECT DES REGLES D’HYGIENE ET DE SECURITE</w:t>
      </w:r>
      <w:bookmarkEnd w:id="85"/>
      <w:bookmarkEnd w:id="86"/>
      <w:r w:rsidRPr="00222A16">
        <w:t xml:space="preserve"> </w:t>
      </w:r>
    </w:p>
    <w:p w14:paraId="4523DA4A" w14:textId="74C20441" w:rsidR="000B055F" w:rsidRPr="00222A16" w:rsidRDefault="000B055F" w:rsidP="00A92EA2">
      <w:r w:rsidRPr="00222A16">
        <w:t xml:space="preserve">Les personnels </w:t>
      </w:r>
      <w:r w:rsidR="00BF1052">
        <w:t>des établissements hospitaliers</w:t>
      </w:r>
      <w:r w:rsidRPr="00222A16">
        <w:t xml:space="preserve"> observent strictement les règles d’hygiène et de sécurité qui les concernent pendant l’exécution de leur service. Ils doivent notamment à cet effet porter en présence des patients les tenues fournies par l</w:t>
      </w:r>
      <w:r w:rsidR="000C01D6">
        <w:t xml:space="preserve">es </w:t>
      </w:r>
      <w:r w:rsidRPr="00222A16">
        <w:t>établissement</w:t>
      </w:r>
      <w:r w:rsidR="000C01D6">
        <w:t>s</w:t>
      </w:r>
      <w:r w:rsidRPr="00222A16">
        <w:t xml:space="preserve"> et respecter l’interdiction de fumer. </w:t>
      </w:r>
    </w:p>
    <w:p w14:paraId="0B7A2101" w14:textId="3EA62762" w:rsidR="000B055F" w:rsidRPr="00222A16" w:rsidRDefault="000B055F" w:rsidP="00A92EA2">
      <w:r w:rsidRPr="00222A16">
        <w:t>Ils ont l’obligation de participer aux mesures de prévention prises pour assurer l’hygiène et la sécurité générale de l’établissement et de ses usagers</w:t>
      </w:r>
      <w:r w:rsidR="000C01D6">
        <w:t>.</w:t>
      </w:r>
    </w:p>
    <w:p w14:paraId="210FE1A5" w14:textId="77777777" w:rsidR="000B055F" w:rsidRPr="00222A16" w:rsidRDefault="000B055F" w:rsidP="00A92EA2"/>
    <w:p w14:paraId="79503C8C" w14:textId="6D91B3C0" w:rsidR="000B055F" w:rsidRPr="00222A16" w:rsidRDefault="000B055F" w:rsidP="00A92EA2">
      <w:pPr>
        <w:jc w:val="right"/>
      </w:pPr>
      <w:r w:rsidRPr="00222A16">
        <w:t>Fait à Dakar, le</w:t>
      </w:r>
      <w:r w:rsidR="007674EC">
        <w:t xml:space="preserve"> 03/12/2019</w:t>
      </w:r>
      <w:r w:rsidR="00E73B98">
        <w:t>.</w:t>
      </w:r>
    </w:p>
    <w:p w14:paraId="162FBD40" w14:textId="77777777" w:rsidR="000B055F" w:rsidRPr="00222A16" w:rsidRDefault="000B055F" w:rsidP="00A92EA2"/>
    <w:p w14:paraId="3EFEF15C" w14:textId="5A3EED43" w:rsidR="000239FA" w:rsidRPr="00222A16" w:rsidRDefault="000239FA" w:rsidP="00A92EA2"/>
    <w:sectPr w:rsidR="000239FA" w:rsidRPr="00222A16" w:rsidSect="00914BAB">
      <w:headerReference w:type="default" r:id="rId9"/>
      <w:footerReference w:type="default" r:id="rId10"/>
      <w:pgSz w:w="11906" w:h="16838"/>
      <w:pgMar w:top="1134" w:right="1418" w:bottom="1134"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FD81" w14:textId="77777777" w:rsidR="009D72B7" w:rsidRDefault="009D72B7" w:rsidP="00A92EA2">
      <w:r>
        <w:separator/>
      </w:r>
    </w:p>
    <w:p w14:paraId="1F0008A5" w14:textId="77777777" w:rsidR="009D72B7" w:rsidRDefault="009D72B7" w:rsidP="00A92EA2"/>
  </w:endnote>
  <w:endnote w:type="continuationSeparator" w:id="0">
    <w:p w14:paraId="5C69E92D" w14:textId="77777777" w:rsidR="009D72B7" w:rsidRDefault="009D72B7" w:rsidP="00A92EA2">
      <w:r>
        <w:continuationSeparator/>
      </w:r>
    </w:p>
    <w:p w14:paraId="6623595C" w14:textId="77777777" w:rsidR="009D72B7" w:rsidRDefault="009D72B7" w:rsidP="00A92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803048"/>
      <w:docPartObj>
        <w:docPartGallery w:val="Page Numbers (Bottom of Page)"/>
        <w:docPartUnique/>
      </w:docPartObj>
    </w:sdtPr>
    <w:sdtEndPr>
      <w:rPr>
        <w:noProof/>
      </w:rPr>
    </w:sdtEndPr>
    <w:sdtContent>
      <w:p w14:paraId="7762F97D" w14:textId="73548451" w:rsidR="005A1C7B" w:rsidRDefault="005A1C7B" w:rsidP="00914BAB">
        <w:pPr>
          <w:pStyle w:val="Pieddepage"/>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76218" w14:textId="77777777" w:rsidR="009D72B7" w:rsidRDefault="009D72B7" w:rsidP="00A92EA2">
      <w:r>
        <w:separator/>
      </w:r>
    </w:p>
    <w:p w14:paraId="2BEB0FB5" w14:textId="77777777" w:rsidR="009D72B7" w:rsidRDefault="009D72B7" w:rsidP="00A92EA2"/>
  </w:footnote>
  <w:footnote w:type="continuationSeparator" w:id="0">
    <w:p w14:paraId="1AE55B90" w14:textId="77777777" w:rsidR="009D72B7" w:rsidRDefault="009D72B7" w:rsidP="00A92EA2">
      <w:r>
        <w:continuationSeparator/>
      </w:r>
    </w:p>
    <w:p w14:paraId="6BF65AFB" w14:textId="77777777" w:rsidR="009D72B7" w:rsidRDefault="009D72B7" w:rsidP="00A92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37E3" w14:textId="0E56940A" w:rsidR="005A1C7B" w:rsidRDefault="005A1C7B" w:rsidP="00A92EA2">
    <w:pPr>
      <w:pStyle w:val="En-tte"/>
    </w:pPr>
    <w:r>
      <w:rPr>
        <w:noProof/>
      </w:rPr>
      <w:drawing>
        <wp:anchor distT="0" distB="0" distL="114300" distR="114300" simplePos="0" relativeHeight="251658240" behindDoc="0" locked="0" layoutInCell="1" allowOverlap="1" wp14:anchorId="2A7A0785" wp14:editId="6D81BF5D">
          <wp:simplePos x="0" y="0"/>
          <wp:positionH relativeFrom="margin">
            <wp:align>left</wp:align>
          </wp:positionH>
          <wp:positionV relativeFrom="paragraph">
            <wp:posOffset>-45627</wp:posOffset>
          </wp:positionV>
          <wp:extent cx="1705213" cy="495369"/>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14:sizeRelH relativeFrom="page">
            <wp14:pctWidth>0</wp14:pctWidth>
          </wp14:sizeRelH>
          <wp14:sizeRelV relativeFrom="page">
            <wp14:pctHeight>0</wp14:pctHeight>
          </wp14:sizeRelV>
        </wp:anchor>
      </w:drawing>
    </w:r>
  </w:p>
  <w:p w14:paraId="034FA4B8" w14:textId="77777777" w:rsidR="005A1C7B" w:rsidRDefault="005A1C7B" w:rsidP="00A92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B4A7873"/>
    <w:multiLevelType w:val="hybridMultilevel"/>
    <w:tmpl w:val="D10650FE"/>
    <w:lvl w:ilvl="0" w:tplc="43EE79F6">
      <w:start w:val="25"/>
      <w:numFmt w:val="bullet"/>
      <w:lvlText w:val="-"/>
      <w:lvlJc w:val="left"/>
      <w:pPr>
        <w:ind w:left="757" w:hanging="360"/>
      </w:pPr>
      <w:rPr>
        <w:rFont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35DF7826"/>
    <w:multiLevelType w:val="hybridMultilevel"/>
    <w:tmpl w:val="E25C8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DC96E37"/>
    <w:multiLevelType w:val="hybridMultilevel"/>
    <w:tmpl w:val="217AB544"/>
    <w:lvl w:ilvl="0" w:tplc="6BBEB19C">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BD468C"/>
    <w:multiLevelType w:val="hybridMultilevel"/>
    <w:tmpl w:val="3BCECBDC"/>
    <w:lvl w:ilvl="0" w:tplc="6BBEB19C">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800C07"/>
    <w:multiLevelType w:val="singleLevel"/>
    <w:tmpl w:val="43EE79F6"/>
    <w:lvl w:ilvl="0">
      <w:start w:val="25"/>
      <w:numFmt w:val="bullet"/>
      <w:lvlText w:val="-"/>
      <w:lvlJc w:val="left"/>
      <w:pPr>
        <w:tabs>
          <w:tab w:val="num" w:pos="360"/>
        </w:tabs>
        <w:ind w:left="360" w:hanging="360"/>
      </w:pPr>
      <w:rPr>
        <w:rFonts w:hint="default"/>
      </w:rPr>
    </w:lvl>
  </w:abstractNum>
  <w:abstractNum w:abstractNumId="11"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9C0BBB"/>
    <w:multiLevelType w:val="hybridMultilevel"/>
    <w:tmpl w:val="724C2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6" w15:restartNumberingAfterBreak="0">
    <w:nsid w:val="77486135"/>
    <w:multiLevelType w:val="hybridMultilevel"/>
    <w:tmpl w:val="E5E4E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7"/>
  </w:num>
  <w:num w:numId="5">
    <w:abstractNumId w:val="12"/>
  </w:num>
  <w:num w:numId="6">
    <w:abstractNumId w:val="1"/>
  </w:num>
  <w:num w:numId="7">
    <w:abstractNumId w:val="11"/>
  </w:num>
  <w:num w:numId="8">
    <w:abstractNumId w:val="13"/>
  </w:num>
  <w:num w:numId="9">
    <w:abstractNumId w:val="0"/>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2"/>
  </w:num>
  <w:num w:numId="14">
    <w:abstractNumId w:val="10"/>
  </w:num>
  <w:num w:numId="15">
    <w:abstractNumId w:val="5"/>
  </w:num>
  <w:num w:numId="16">
    <w:abstractNumId w:val="4"/>
  </w:num>
  <w:num w:numId="17">
    <w:abstractNumId w:val="14"/>
  </w:num>
  <w:num w:numId="18">
    <w:abstractNumId w:val="8"/>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67"/>
    <w:rsid w:val="00001B25"/>
    <w:rsid w:val="00004CD6"/>
    <w:rsid w:val="000124F5"/>
    <w:rsid w:val="00012BF0"/>
    <w:rsid w:val="000239FA"/>
    <w:rsid w:val="00027593"/>
    <w:rsid w:val="000414B5"/>
    <w:rsid w:val="000442B3"/>
    <w:rsid w:val="00046608"/>
    <w:rsid w:val="0007576E"/>
    <w:rsid w:val="000A1E24"/>
    <w:rsid w:val="000A2377"/>
    <w:rsid w:val="000B055F"/>
    <w:rsid w:val="000C01D6"/>
    <w:rsid w:val="000F7856"/>
    <w:rsid w:val="00103D55"/>
    <w:rsid w:val="00107F63"/>
    <w:rsid w:val="00126DC5"/>
    <w:rsid w:val="0014356B"/>
    <w:rsid w:val="00146CE2"/>
    <w:rsid w:val="00167673"/>
    <w:rsid w:val="001B1A42"/>
    <w:rsid w:val="001B4F65"/>
    <w:rsid w:val="001C177F"/>
    <w:rsid w:val="00205C6F"/>
    <w:rsid w:val="002063A1"/>
    <w:rsid w:val="00222A16"/>
    <w:rsid w:val="00243613"/>
    <w:rsid w:val="0025407C"/>
    <w:rsid w:val="0029099F"/>
    <w:rsid w:val="002C0FC5"/>
    <w:rsid w:val="002D290A"/>
    <w:rsid w:val="002D58EE"/>
    <w:rsid w:val="00310ED3"/>
    <w:rsid w:val="00335AFD"/>
    <w:rsid w:val="00353C33"/>
    <w:rsid w:val="00354C83"/>
    <w:rsid w:val="003C0C85"/>
    <w:rsid w:val="003C3C59"/>
    <w:rsid w:val="003D3EFD"/>
    <w:rsid w:val="00406401"/>
    <w:rsid w:val="00413FA7"/>
    <w:rsid w:val="00430086"/>
    <w:rsid w:val="0043311C"/>
    <w:rsid w:val="00437E51"/>
    <w:rsid w:val="004868A4"/>
    <w:rsid w:val="004C2D67"/>
    <w:rsid w:val="004C54D3"/>
    <w:rsid w:val="004D1368"/>
    <w:rsid w:val="004D7499"/>
    <w:rsid w:val="004D7920"/>
    <w:rsid w:val="004E02EA"/>
    <w:rsid w:val="004E0D91"/>
    <w:rsid w:val="004F34BB"/>
    <w:rsid w:val="0050228A"/>
    <w:rsid w:val="00504005"/>
    <w:rsid w:val="005230F1"/>
    <w:rsid w:val="005267CF"/>
    <w:rsid w:val="00552437"/>
    <w:rsid w:val="00561CEE"/>
    <w:rsid w:val="00592ED8"/>
    <w:rsid w:val="005A1C7B"/>
    <w:rsid w:val="005A2353"/>
    <w:rsid w:val="005A6A2E"/>
    <w:rsid w:val="005B3391"/>
    <w:rsid w:val="005C5A18"/>
    <w:rsid w:val="005F15DC"/>
    <w:rsid w:val="00600847"/>
    <w:rsid w:val="00606BF3"/>
    <w:rsid w:val="00624C28"/>
    <w:rsid w:val="006332F1"/>
    <w:rsid w:val="0064516C"/>
    <w:rsid w:val="00657C91"/>
    <w:rsid w:val="00667837"/>
    <w:rsid w:val="00687EC9"/>
    <w:rsid w:val="006D6AAF"/>
    <w:rsid w:val="00735BF3"/>
    <w:rsid w:val="00750B12"/>
    <w:rsid w:val="007674EC"/>
    <w:rsid w:val="00767562"/>
    <w:rsid w:val="007758EF"/>
    <w:rsid w:val="00785B8B"/>
    <w:rsid w:val="00792F8C"/>
    <w:rsid w:val="007E0538"/>
    <w:rsid w:val="007E5D97"/>
    <w:rsid w:val="007F70C3"/>
    <w:rsid w:val="0081548D"/>
    <w:rsid w:val="0083028A"/>
    <w:rsid w:val="00846E00"/>
    <w:rsid w:val="00860F35"/>
    <w:rsid w:val="0086569B"/>
    <w:rsid w:val="00865830"/>
    <w:rsid w:val="00865A48"/>
    <w:rsid w:val="00874DBA"/>
    <w:rsid w:val="008851B6"/>
    <w:rsid w:val="008977C9"/>
    <w:rsid w:val="008E0F16"/>
    <w:rsid w:val="008E43A7"/>
    <w:rsid w:val="008F61BB"/>
    <w:rsid w:val="00900284"/>
    <w:rsid w:val="009036BF"/>
    <w:rsid w:val="0090478F"/>
    <w:rsid w:val="00907F79"/>
    <w:rsid w:val="00914BAB"/>
    <w:rsid w:val="00926B7F"/>
    <w:rsid w:val="00952CF1"/>
    <w:rsid w:val="00955AC4"/>
    <w:rsid w:val="00976DE8"/>
    <w:rsid w:val="009A1362"/>
    <w:rsid w:val="009C0DD5"/>
    <w:rsid w:val="009D0397"/>
    <w:rsid w:val="009D602D"/>
    <w:rsid w:val="009D72B7"/>
    <w:rsid w:val="009E0255"/>
    <w:rsid w:val="009F313F"/>
    <w:rsid w:val="00A11E8F"/>
    <w:rsid w:val="00A412AB"/>
    <w:rsid w:val="00A42C6C"/>
    <w:rsid w:val="00A468C8"/>
    <w:rsid w:val="00A6576F"/>
    <w:rsid w:val="00A91A90"/>
    <w:rsid w:val="00A92EA2"/>
    <w:rsid w:val="00A95148"/>
    <w:rsid w:val="00A97636"/>
    <w:rsid w:val="00AB4C80"/>
    <w:rsid w:val="00AC16FD"/>
    <w:rsid w:val="00AF0E04"/>
    <w:rsid w:val="00AF620B"/>
    <w:rsid w:val="00B13D0F"/>
    <w:rsid w:val="00B67B99"/>
    <w:rsid w:val="00B73083"/>
    <w:rsid w:val="00B824B6"/>
    <w:rsid w:val="00B85B12"/>
    <w:rsid w:val="00B909D1"/>
    <w:rsid w:val="00BA46DA"/>
    <w:rsid w:val="00BC02AE"/>
    <w:rsid w:val="00BD633C"/>
    <w:rsid w:val="00BE1DC6"/>
    <w:rsid w:val="00BE3279"/>
    <w:rsid w:val="00BE518A"/>
    <w:rsid w:val="00BF1052"/>
    <w:rsid w:val="00C2171A"/>
    <w:rsid w:val="00C36EDA"/>
    <w:rsid w:val="00C4049E"/>
    <w:rsid w:val="00C83B66"/>
    <w:rsid w:val="00C925FB"/>
    <w:rsid w:val="00C9721C"/>
    <w:rsid w:val="00CA65CB"/>
    <w:rsid w:val="00CD1F14"/>
    <w:rsid w:val="00CE1935"/>
    <w:rsid w:val="00CF551B"/>
    <w:rsid w:val="00CF603B"/>
    <w:rsid w:val="00CF79C5"/>
    <w:rsid w:val="00D102C2"/>
    <w:rsid w:val="00D165F4"/>
    <w:rsid w:val="00D60C68"/>
    <w:rsid w:val="00DA17AA"/>
    <w:rsid w:val="00DE19C7"/>
    <w:rsid w:val="00DF60AD"/>
    <w:rsid w:val="00E064F7"/>
    <w:rsid w:val="00E136D0"/>
    <w:rsid w:val="00E26D97"/>
    <w:rsid w:val="00E3535C"/>
    <w:rsid w:val="00E41400"/>
    <w:rsid w:val="00E62152"/>
    <w:rsid w:val="00E71115"/>
    <w:rsid w:val="00E73B98"/>
    <w:rsid w:val="00E82CF1"/>
    <w:rsid w:val="00E85677"/>
    <w:rsid w:val="00E87993"/>
    <w:rsid w:val="00E9344C"/>
    <w:rsid w:val="00EC1610"/>
    <w:rsid w:val="00ED2267"/>
    <w:rsid w:val="00EE078C"/>
    <w:rsid w:val="00EF52CD"/>
    <w:rsid w:val="00F0572A"/>
    <w:rsid w:val="00F36071"/>
    <w:rsid w:val="00F46A4E"/>
    <w:rsid w:val="00F62C51"/>
    <w:rsid w:val="00F77BCE"/>
    <w:rsid w:val="00F85BE4"/>
    <w:rsid w:val="00F91522"/>
    <w:rsid w:val="00FA1379"/>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61E20"/>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EA2"/>
    <w:pPr>
      <w:autoSpaceDE w:val="0"/>
      <w:autoSpaceDN w:val="0"/>
      <w:adjustRightInd w:val="0"/>
      <w:spacing w:after="180" w:line="240" w:lineRule="auto"/>
      <w:jc w:val="both"/>
    </w:pPr>
    <w:rPr>
      <w:rFonts w:ascii="Minion Pro" w:hAnsi="Minion Pro" w:cs="Arial"/>
      <w:color w:val="000000" w:themeColor="text1"/>
    </w:rPr>
  </w:style>
  <w:style w:type="paragraph" w:styleId="Titre1">
    <w:name w:val="heading 1"/>
    <w:basedOn w:val="Titre3"/>
    <w:next w:val="Normal"/>
    <w:link w:val="Titre1Car"/>
    <w:uiPriority w:val="9"/>
    <w:qFormat/>
    <w:rsid w:val="00A92EA2"/>
    <w:pPr>
      <w:jc w:val="center"/>
      <w:outlineLvl w:val="0"/>
    </w:pPr>
    <w:rPr>
      <w:i/>
      <w:iCs w:val="0"/>
      <w:u w:val="single"/>
    </w:rPr>
  </w:style>
  <w:style w:type="paragraph" w:styleId="Titre2">
    <w:name w:val="heading 2"/>
    <w:basedOn w:val="Normal"/>
    <w:next w:val="Normal"/>
    <w:link w:val="Titre2Car"/>
    <w:uiPriority w:val="9"/>
    <w:unhideWhenUsed/>
    <w:qFormat/>
    <w:rsid w:val="00A92EA2"/>
    <w:pPr>
      <w:jc w:val="center"/>
      <w:outlineLvl w:val="1"/>
    </w:pPr>
    <w:rPr>
      <w:b/>
      <w:color w:val="000000"/>
    </w:rPr>
  </w:style>
  <w:style w:type="paragraph" w:styleId="Titre3">
    <w:name w:val="heading 3"/>
    <w:basedOn w:val="Default"/>
    <w:next w:val="Normal"/>
    <w:link w:val="Titre3Car"/>
    <w:uiPriority w:val="9"/>
    <w:unhideWhenUsed/>
    <w:qFormat/>
    <w:rsid w:val="00A92EA2"/>
    <w:pPr>
      <w:spacing w:after="180"/>
      <w:jc w:val="both"/>
      <w:outlineLvl w:val="2"/>
    </w:pPr>
    <w:rPr>
      <w:rFonts w:ascii="Minion Pro" w:hAnsi="Minion Pro" w:cs="Arial"/>
      <w:bCs/>
      <w:iCs/>
      <w:color w:val="000000" w:themeColor="text1"/>
      <w:sz w:val="22"/>
      <w:szCs w:val="22"/>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3F2845" w:themeColor="accent4" w:themeShade="80"/>
    </w:rPr>
  </w:style>
  <w:style w:type="paragraph" w:styleId="Titre7">
    <w:name w:val="heading 7"/>
    <w:basedOn w:val="Normal"/>
    <w:next w:val="Normal"/>
    <w:link w:val="Titre7Car"/>
    <w:uiPriority w:val="9"/>
    <w:semiHidden/>
    <w:unhideWhenUsed/>
    <w:qFormat/>
    <w:rsid w:val="000B055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A92EA2"/>
    <w:rPr>
      <w:rFonts w:ascii="Minion Pro" w:hAnsi="Minion Pro" w:cs="Arial"/>
      <w:bCs/>
      <w:i/>
      <w:color w:val="000000" w:themeColor="text1"/>
      <w:u w:val="single"/>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A92EA2"/>
    <w:rPr>
      <w:rFonts w:ascii="Minion Pro" w:hAnsi="Minion Pro" w:cs="Arial"/>
      <w:b/>
      <w:color w:val="000000"/>
    </w:rPr>
  </w:style>
  <w:style w:type="character" w:customStyle="1" w:styleId="Titre3Car">
    <w:name w:val="Titre 3 Car"/>
    <w:basedOn w:val="Policepardfaut"/>
    <w:link w:val="Titre3"/>
    <w:uiPriority w:val="9"/>
    <w:rsid w:val="00A92EA2"/>
    <w:rPr>
      <w:rFonts w:ascii="Minion Pro" w:hAnsi="Minion Pro" w:cs="Arial"/>
      <w:bCs/>
      <w:iCs/>
      <w:color w:val="000000" w:themeColor="text1"/>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3F2845" w:themeColor="accent4" w:themeShade="80"/>
    </w:rPr>
  </w:style>
  <w:style w:type="character" w:styleId="Lienhypertexte">
    <w:name w:val="Hyperlink"/>
    <w:basedOn w:val="Policepardfaut"/>
    <w:uiPriority w:val="99"/>
    <w:unhideWhenUsed/>
    <w:rsid w:val="00F36071"/>
    <w:rPr>
      <w:color w:val="0000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7F508B"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7F508B"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7F508B" w:themeColor="accent4"/>
        <w:right w:val="single" w:sz="4" w:space="4" w:color="7F508B"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 w:type="character" w:customStyle="1" w:styleId="Titre7Car">
    <w:name w:val="Titre 7 Car"/>
    <w:basedOn w:val="Policepardfaut"/>
    <w:link w:val="Titre7"/>
    <w:uiPriority w:val="9"/>
    <w:semiHidden/>
    <w:rsid w:val="000B055F"/>
    <w:rPr>
      <w:rFonts w:asciiTheme="majorHAnsi" w:eastAsiaTheme="majorEastAsia" w:hAnsiTheme="majorHAnsi" w:cstheme="majorBidi"/>
      <w:i/>
      <w:iCs/>
      <w:color w:val="243F60" w:themeColor="accent1" w:themeShade="7F"/>
    </w:rPr>
  </w:style>
  <w:style w:type="paragraph" w:styleId="Corpsdetexte2">
    <w:name w:val="Body Text 2"/>
    <w:basedOn w:val="Normal"/>
    <w:link w:val="Corpsdetexte2Car"/>
    <w:uiPriority w:val="99"/>
    <w:semiHidden/>
    <w:unhideWhenUsed/>
    <w:rsid w:val="000B055F"/>
    <w:pPr>
      <w:spacing w:line="480" w:lineRule="auto"/>
    </w:pPr>
  </w:style>
  <w:style w:type="character" w:customStyle="1" w:styleId="Corpsdetexte2Car">
    <w:name w:val="Corps de texte 2 Car"/>
    <w:basedOn w:val="Policepardfaut"/>
    <w:link w:val="Corpsdetexte2"/>
    <w:uiPriority w:val="99"/>
    <w:semiHidden/>
    <w:rsid w:val="000B055F"/>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NEST">
      <a:dk1>
        <a:sysClr val="windowText" lastClr="000000"/>
      </a:dk1>
      <a:lt1>
        <a:sysClr val="window" lastClr="FFFFFF"/>
      </a:lt1>
      <a:dk2>
        <a:srgbClr val="1F497D"/>
      </a:dk2>
      <a:lt2>
        <a:srgbClr val="EEECE1"/>
      </a:lt2>
      <a:accent1>
        <a:srgbClr val="4F81BD"/>
      </a:accent1>
      <a:accent2>
        <a:srgbClr val="88B36D"/>
      </a:accent2>
      <a:accent3>
        <a:srgbClr val="ADE67F"/>
      </a:accent3>
      <a:accent4>
        <a:srgbClr val="7F508B"/>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FA87E-B136-4CF4-AE25-BB894A56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10</Pages>
  <Words>3666</Words>
  <Characters>20163</Characters>
  <Application>Microsoft Office Word</Application>
  <DocSecurity>0</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Lauriane</cp:lastModifiedBy>
  <cp:revision>133</cp:revision>
  <dcterms:created xsi:type="dcterms:W3CDTF">2017-11-16T19:12:00Z</dcterms:created>
  <dcterms:modified xsi:type="dcterms:W3CDTF">2019-12-03T16:01:00Z</dcterms:modified>
</cp:coreProperties>
</file>