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608" w:rsidRPr="00C0242E" w:rsidRDefault="00550608" w:rsidP="00550608">
      <w:pPr>
        <w:pStyle w:val="Titre"/>
        <w:ind w:firstLine="0"/>
      </w:pPr>
      <w:r>
        <w:t>PLAN DE COMMUNICATION INTERNE</w:t>
      </w:r>
    </w:p>
    <w:p w:rsidR="00550608" w:rsidRDefault="00550608" w:rsidP="00550608">
      <w:pPr>
        <w:spacing w:after="0" w:line="240" w:lineRule="auto"/>
      </w:pPr>
    </w:p>
    <w:tbl>
      <w:tblPr>
        <w:tblStyle w:val="TableauGrille1Clair-Accentuation42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2155"/>
        <w:gridCol w:w="3373"/>
        <w:gridCol w:w="2268"/>
        <w:gridCol w:w="2410"/>
        <w:gridCol w:w="1559"/>
        <w:gridCol w:w="1872"/>
      </w:tblGrid>
      <w:tr w:rsidR="00550608" w:rsidRPr="005B740A" w:rsidTr="005E4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Cibles</w:t>
            </w:r>
          </w:p>
        </w:tc>
        <w:tc>
          <w:tcPr>
            <w:tcW w:w="2155" w:type="dxa"/>
            <w:vAlign w:val="center"/>
          </w:tcPr>
          <w:p w:rsidR="00550608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Thématique de communication</w:t>
            </w:r>
          </w:p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Besoins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Contenu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Outils de communication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Objectif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R</w:t>
            </w:r>
            <w:r>
              <w:rPr>
                <w:rFonts w:ascii="Minion Pro" w:hAnsi="Minion Pro" w:cs="Arial"/>
              </w:rPr>
              <w:t>esp.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  <w:b w:val="0"/>
                <w:bCs w:val="0"/>
              </w:rPr>
            </w:pPr>
            <w:proofErr w:type="gramStart"/>
            <w:r w:rsidRPr="005B740A">
              <w:rPr>
                <w:rFonts w:ascii="Minion Pro" w:hAnsi="Minion Pro" w:cs="Arial"/>
              </w:rPr>
              <w:t>Périodicité(</w:t>
            </w:r>
            <w:proofErr w:type="gramEnd"/>
            <w:r w:rsidRPr="005B740A">
              <w:rPr>
                <w:rFonts w:ascii="Minion Pro" w:hAnsi="Minion Pro" w:cs="Arial"/>
              </w:rPr>
              <w:t>dépend de la thématique « COM »)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E4064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Personnel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Vision, </w:t>
            </w:r>
            <w:r w:rsidRPr="005B740A">
              <w:rPr>
                <w:rFonts w:ascii="Minion Pro" w:hAnsi="Minion Pro" w:cs="Arial"/>
              </w:rPr>
              <w:t>objectifs</w:t>
            </w:r>
            <w:r>
              <w:rPr>
                <w:rFonts w:ascii="Minion Pro" w:hAnsi="Minion Pro" w:cs="Arial"/>
              </w:rPr>
              <w:t xml:space="preserve"> et r</w:t>
            </w:r>
            <w:r w:rsidRPr="005B740A">
              <w:rPr>
                <w:rFonts w:ascii="Minion Pro" w:hAnsi="Minion Pro" w:cs="Arial"/>
              </w:rPr>
              <w:t>ésultats de l’entreprise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Donner les objectifs clés de NEST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45 mn de réunion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Communication écrite par mail ou par lettre d’informations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E4064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porter la vision par toute l’entreprise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E4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901BB" w:rsidRDefault="0044587E" w:rsidP="005E4064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1</w:t>
            </w:r>
            <w:r w:rsidRPr="0044587E">
              <w:rPr>
                <w:rFonts w:ascii="Minion Pro" w:hAnsi="Minion Pro" w:cs="Arial"/>
                <w:vertAlign w:val="superscript"/>
              </w:rPr>
              <w:t>er</w:t>
            </w:r>
            <w:r>
              <w:rPr>
                <w:rFonts w:ascii="Minion Pro" w:hAnsi="Minion Pro" w:cs="Arial"/>
              </w:rPr>
              <w:t xml:space="preserve"> trimestre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Default="0044587E" w:rsidP="00550608">
            <w:pPr>
              <w:jc w:val="center"/>
              <w:rPr>
                <w:rFonts w:ascii="Minion Pro" w:hAnsi="Minion Pro" w:cs="Arial"/>
                <w:b w:val="0"/>
                <w:bCs w:val="0"/>
              </w:rPr>
            </w:pPr>
            <w:r>
              <w:rPr>
                <w:rFonts w:ascii="Minion Pro" w:hAnsi="Minion Pro" w:cs="Arial"/>
              </w:rPr>
              <w:t>P</w:t>
            </w:r>
            <w:r w:rsidR="00550608">
              <w:rPr>
                <w:rFonts w:ascii="Minion Pro" w:hAnsi="Minion Pro" w:cs="Arial"/>
              </w:rPr>
              <w:t>ersonnel d’encadrement</w:t>
            </w:r>
          </w:p>
          <w:p w:rsidR="00E43920" w:rsidRPr="00E43920" w:rsidRDefault="00E43920" w:rsidP="00E43920">
            <w:pPr>
              <w:rPr>
                <w:rFonts w:ascii="Minion Pro" w:hAnsi="Minion Pro" w:cs="Arial"/>
              </w:rPr>
            </w:pPr>
          </w:p>
          <w:p w:rsidR="00E43920" w:rsidRPr="00E43920" w:rsidRDefault="00E43920" w:rsidP="00E43920">
            <w:pPr>
              <w:rPr>
                <w:rFonts w:ascii="Minion Pro" w:hAnsi="Minion Pro" w:cs="Arial"/>
              </w:rPr>
            </w:pPr>
          </w:p>
          <w:p w:rsidR="00E43920" w:rsidRDefault="00E43920" w:rsidP="00E43920">
            <w:pPr>
              <w:rPr>
                <w:rFonts w:ascii="Minion Pro" w:hAnsi="Minion Pro" w:cs="Arial"/>
                <w:b w:val="0"/>
                <w:bCs w:val="0"/>
              </w:rPr>
            </w:pPr>
          </w:p>
          <w:p w:rsidR="00E43920" w:rsidRPr="00E43920" w:rsidRDefault="00E43920" w:rsidP="00E43920">
            <w:pPr>
              <w:rPr>
                <w:rFonts w:ascii="Minion Pro" w:hAnsi="Minion Pro" w:cs="Arial"/>
              </w:rPr>
            </w:pPr>
          </w:p>
          <w:p w:rsidR="00E43920" w:rsidRDefault="00E43920" w:rsidP="00E43920">
            <w:pPr>
              <w:rPr>
                <w:rFonts w:ascii="Minion Pro" w:hAnsi="Minion Pro" w:cs="Arial"/>
                <w:b w:val="0"/>
                <w:bCs w:val="0"/>
              </w:rPr>
            </w:pPr>
          </w:p>
          <w:p w:rsidR="00E43920" w:rsidRPr="00E43920" w:rsidRDefault="00E43920" w:rsidP="00E43920">
            <w:pPr>
              <w:rPr>
                <w:rFonts w:ascii="Minion Pro" w:hAnsi="Minion Pro" w:cs="Arial"/>
              </w:rPr>
            </w:pPr>
          </w:p>
          <w:p w:rsidR="00E43920" w:rsidRDefault="00E43920" w:rsidP="00E43920">
            <w:pPr>
              <w:rPr>
                <w:rFonts w:ascii="Minion Pro" w:hAnsi="Minion Pro" w:cs="Arial"/>
                <w:b w:val="0"/>
                <w:bCs w:val="0"/>
              </w:rPr>
            </w:pPr>
          </w:p>
          <w:p w:rsidR="00E43920" w:rsidRDefault="00E43920" w:rsidP="00E43920">
            <w:pPr>
              <w:rPr>
                <w:rFonts w:ascii="Minion Pro" w:hAnsi="Minion Pro" w:cs="Arial"/>
                <w:b w:val="0"/>
                <w:bCs w:val="0"/>
              </w:rPr>
            </w:pPr>
          </w:p>
          <w:p w:rsidR="00E43920" w:rsidRPr="00E43920" w:rsidRDefault="00E43920" w:rsidP="00E43920">
            <w:pPr>
              <w:rPr>
                <w:rFonts w:ascii="Minion Pro" w:hAnsi="Minion Pro" w:cs="Arial"/>
              </w:rPr>
            </w:pP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 xml:space="preserve">Transmission des orientations stratégiques 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Rappel sur la vision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bilan des performances de l’année précédente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Donner les objectifs </w:t>
            </w:r>
            <w:r>
              <w:rPr>
                <w:rFonts w:ascii="Minion Pro" w:hAnsi="Minion Pro" w:cs="Arial"/>
              </w:rPr>
              <w:t xml:space="preserve">stratégiques </w:t>
            </w:r>
            <w:r w:rsidRPr="005B740A">
              <w:rPr>
                <w:rFonts w:ascii="Minion Pro" w:hAnsi="Minion Pro" w:cs="Arial"/>
              </w:rPr>
              <w:t>clés de NEST</w:t>
            </w:r>
            <w:r>
              <w:rPr>
                <w:rFonts w:ascii="Minion Pro" w:hAnsi="Minion Pro" w:cs="Arial"/>
              </w:rPr>
              <w:t xml:space="preserve"> en amont de la réunion du personnel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Communiquer sur les projets phares de l’année à venir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Support de présentation</w:t>
            </w:r>
          </w:p>
        </w:tc>
        <w:tc>
          <w:tcPr>
            <w:tcW w:w="2410" w:type="dxa"/>
            <w:vAlign w:val="center"/>
          </w:tcPr>
          <w:p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Faire porter la vision et les objectifs par toute l’entreprise</w:t>
            </w:r>
          </w:p>
          <w:p w:rsidR="00550608" w:rsidRP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50608">
              <w:rPr>
                <w:rFonts w:ascii="Minion Pro" w:hAnsi="Minion Pro" w:cs="Arial"/>
              </w:rPr>
              <w:t>Mettre en place des actions avec les équipes permettant d</w:t>
            </w:r>
            <w:r>
              <w:rPr>
                <w:rFonts w:ascii="Minion Pro" w:hAnsi="Minion Pro" w:cs="Arial"/>
              </w:rPr>
              <w:t>’atteindre les objectifs stratégiques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44587E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1</w:t>
            </w:r>
            <w:r w:rsidRPr="0044587E">
              <w:rPr>
                <w:rFonts w:ascii="Minion Pro" w:hAnsi="Minion Pro" w:cs="Arial"/>
                <w:vertAlign w:val="superscript"/>
              </w:rPr>
              <w:t>er</w:t>
            </w:r>
            <w:r>
              <w:rPr>
                <w:rFonts w:ascii="Minion Pro" w:hAnsi="Minion Pro" w:cs="Arial"/>
              </w:rPr>
              <w:t xml:space="preserve"> trimestre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jc w:val="center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lastRenderedPageBreak/>
              <w:t>Personnel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Performances et évènements exceptionnels</w:t>
            </w:r>
          </w:p>
        </w:tc>
        <w:tc>
          <w:tcPr>
            <w:tcW w:w="3373" w:type="dxa"/>
            <w:vAlign w:val="center"/>
          </w:tcPr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de la performance de collaborateurs qui se sont distingués</w:t>
            </w:r>
          </w:p>
          <w:p w:rsidR="00550608" w:rsidRPr="005B740A" w:rsidRDefault="00550608" w:rsidP="00550608">
            <w:pPr>
              <w:pStyle w:val="Paragraphedeliste"/>
              <w:autoSpaceDE w:val="0"/>
              <w:autoSpaceDN w:val="0"/>
              <w:adjustRightInd w:val="0"/>
              <w:spacing w:before="120" w:after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de l’actualité marquante du trimestre</w:t>
            </w:r>
          </w:p>
          <w:p w:rsidR="00550608" w:rsidRPr="0073159B" w:rsidRDefault="00550608" w:rsidP="00550608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  <w:p w:rsidR="00550608" w:rsidRPr="00777D43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Informer de l’arrivée de nouveaux collaborateurs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Informer du lancement de nouvelles offres et des actions de communication entreprises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Newsletter</w:t>
            </w:r>
            <w:r>
              <w:rPr>
                <w:rFonts w:ascii="Minion Pro" w:hAnsi="Minion Pro" w:cs="Arial"/>
              </w:rPr>
              <w:t xml:space="preserve"> interne</w:t>
            </w:r>
          </w:p>
        </w:tc>
        <w:tc>
          <w:tcPr>
            <w:tcW w:w="2410" w:type="dxa"/>
            <w:vAlign w:val="center"/>
          </w:tcPr>
          <w:p w:rsidR="00550608" w:rsidRPr="009A76F5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9A76F5">
              <w:rPr>
                <w:rFonts w:ascii="Minion Pro" w:hAnsi="Minion Pro" w:cs="Arial"/>
              </w:rPr>
              <w:t xml:space="preserve">Valoriser le travail des collaborateurs 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Informer sur les performances du Trimestre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Favoriser l’engagement des salariés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Accompagner le changement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Fédérer, créer du lien</w:t>
            </w:r>
          </w:p>
          <w:p w:rsidR="00550608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Renforcer la culture d’entreprise</w:t>
            </w:r>
          </w:p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>
              <w:rPr>
                <w:rFonts w:ascii="Minion Pro" w:hAnsi="Minion Pro" w:cs="Arial"/>
              </w:rPr>
              <w:t>Susciter la cohésion de groupe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</w:rPr>
            </w:pPr>
            <w:r w:rsidRPr="005B740A">
              <w:rPr>
                <w:rFonts w:ascii="Minion Pro" w:hAnsi="Minion Pro" w:cs="Arial"/>
              </w:rPr>
              <w:t>Trimestrielle</w:t>
            </w:r>
            <w:r>
              <w:rPr>
                <w:rFonts w:ascii="Minion Pro" w:hAnsi="Minion Pro" w:cs="Arial"/>
              </w:rPr>
              <w:t xml:space="preserve"> à partir 2018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Personnel concerné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hebdomadaire des performances opérationnelles, des incidents, de la satisfaction et des réclamations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Par réunion d’activité thématique :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le pilotage des performances (indicateurs)</w:t>
            </w:r>
          </w:p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La revue des incidents, réclamations et fiches de satisfaction si opportun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Former / sensibiliser le personnel sur des points pouvant entraver la bonne marche de l’activité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d’activité hebdomadaire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Faire un suivi rapproché des activités, des performances et de la satisfaction client</w:t>
            </w:r>
          </w:p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Lever les obstacles à l’activité dans les meilleurs délais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</w:t>
            </w:r>
            <w:r>
              <w:rPr>
                <w:rFonts w:ascii="Minion Pro" w:hAnsi="Minion Pro" w:cs="Arial"/>
              </w:rPr>
              <w:t>, Direction des opérations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Mensuelle + ponctuelle suivant problématique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lastRenderedPageBreak/>
              <w:t>Pilotes de processus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Suivi mensuelle des plans d’actions qualité</w:t>
            </w:r>
          </w:p>
        </w:tc>
        <w:tc>
          <w:tcPr>
            <w:tcW w:w="3373" w:type="dxa"/>
            <w:vAlign w:val="center"/>
          </w:tcPr>
          <w:p w:rsidR="00550608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Présentation de chaque pilote sur son processus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Revue des indicateurs, des incidents et des réclamations</w:t>
            </w: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Réunion trimestrielle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proofErr w:type="spellStart"/>
            <w:r>
              <w:rPr>
                <w:rFonts w:ascii="Minion Pro" w:hAnsi="Minion Pro" w:cs="Arial"/>
              </w:rPr>
              <w:t>Reporting</w:t>
            </w:r>
            <w:proofErr w:type="spellEnd"/>
            <w:r>
              <w:rPr>
                <w:rFonts w:ascii="Minion Pro" w:hAnsi="Minion Pro" w:cs="Arial"/>
              </w:rPr>
              <w:t xml:space="preserve"> sur l’avancée des processus et les indicateurs de performance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Responsable Qualité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>
              <w:rPr>
                <w:rFonts w:ascii="Minion Pro" w:hAnsi="Minion Pro" w:cs="Arial"/>
              </w:rPr>
              <w:t>Trimestrielle</w:t>
            </w:r>
          </w:p>
        </w:tc>
      </w:tr>
      <w:tr w:rsidR="00550608" w:rsidRPr="005B740A" w:rsidTr="005E4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Membres du comité de </w:t>
            </w:r>
            <w:r>
              <w:rPr>
                <w:rFonts w:ascii="Minion Pro" w:hAnsi="Minion Pro" w:cs="Arial"/>
              </w:rPr>
              <w:t>direction</w:t>
            </w:r>
          </w:p>
        </w:tc>
        <w:tc>
          <w:tcPr>
            <w:tcW w:w="2155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mensuel des performances opérationnelles, des incidents majeurs, de la satisfaction et des réclamations</w:t>
            </w:r>
          </w:p>
        </w:tc>
        <w:tc>
          <w:tcPr>
            <w:tcW w:w="3373" w:type="dxa"/>
            <w:vAlign w:val="center"/>
          </w:tcPr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 la performance financière et opérationnelle</w:t>
            </w:r>
          </w:p>
          <w:p w:rsidR="00550608" w:rsidRPr="005B740A" w:rsidRDefault="00550608" w:rsidP="00550608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Suivi des projets stratégiques en cours, des incidents majeurs</w:t>
            </w:r>
          </w:p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</w:p>
        </w:tc>
        <w:tc>
          <w:tcPr>
            <w:tcW w:w="2268" w:type="dxa"/>
            <w:vAlign w:val="center"/>
          </w:tcPr>
          <w:p w:rsidR="00550608" w:rsidRPr="005B740A" w:rsidRDefault="00550608" w:rsidP="005506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Réunion + PV de réunions</w:t>
            </w:r>
          </w:p>
        </w:tc>
        <w:tc>
          <w:tcPr>
            <w:tcW w:w="2410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Avoir une instance de pilotage de l’entreprise</w:t>
            </w:r>
          </w:p>
        </w:tc>
        <w:tc>
          <w:tcPr>
            <w:tcW w:w="1559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>Direction Générale</w:t>
            </w:r>
          </w:p>
        </w:tc>
        <w:tc>
          <w:tcPr>
            <w:tcW w:w="1872" w:type="dxa"/>
            <w:vAlign w:val="center"/>
          </w:tcPr>
          <w:p w:rsidR="00550608" w:rsidRPr="005B740A" w:rsidRDefault="00550608" w:rsidP="00550608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 w:cs="Arial"/>
              </w:rPr>
            </w:pPr>
            <w:r w:rsidRPr="005B740A">
              <w:rPr>
                <w:rFonts w:ascii="Minion Pro" w:hAnsi="Minion Pro" w:cs="Arial"/>
              </w:rPr>
              <w:t xml:space="preserve">Mensuelle </w:t>
            </w:r>
          </w:p>
        </w:tc>
      </w:tr>
    </w:tbl>
    <w:p w:rsidR="00550608" w:rsidRDefault="00550608" w:rsidP="00550608"/>
    <w:p w:rsidR="003B6F93" w:rsidRDefault="00434D81"/>
    <w:sectPr w:rsidR="003B6F93" w:rsidSect="0076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D81" w:rsidRDefault="00434D81" w:rsidP="00C02E18">
      <w:pPr>
        <w:spacing w:after="0" w:line="240" w:lineRule="auto"/>
      </w:pPr>
      <w:r>
        <w:separator/>
      </w:r>
    </w:p>
  </w:endnote>
  <w:endnote w:type="continuationSeparator" w:id="0">
    <w:p w:rsidR="00434D81" w:rsidRDefault="00434D81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BDE" w:rsidRPr="0061148C" w:rsidRDefault="00434D81">
    <w:pPr>
      <w:pStyle w:val="Pieddepage"/>
      <w:rPr>
        <w:rFonts w:ascii="Minion Pro" w:hAnsi="Minion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D81" w:rsidRDefault="00434D81" w:rsidP="00C02E18">
      <w:pPr>
        <w:spacing w:after="0" w:line="240" w:lineRule="auto"/>
      </w:pPr>
      <w:r>
        <w:separator/>
      </w:r>
    </w:p>
  </w:footnote>
  <w:footnote w:type="continuationSeparator" w:id="0">
    <w:p w:rsidR="00434D81" w:rsidRDefault="00434D81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20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B64FC71" wp14:editId="1C356873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2232025" cy="6483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148C">
      <w:rPr>
        <w:rFonts w:ascii="Minion Pro" w:hAnsi="Minion Pro"/>
        <w:sz w:val="16"/>
        <w:szCs w:val="16"/>
      </w:rPr>
      <w:t>PM02-SI</w:t>
    </w:r>
    <w:r>
      <w:rPr>
        <w:rFonts w:ascii="Minion Pro" w:hAnsi="Minion Pro"/>
        <w:sz w:val="16"/>
        <w:szCs w:val="16"/>
      </w:rPr>
      <w:t>0001</w:t>
    </w:r>
  </w:p>
  <w:p w:rsidR="00E43920" w:rsidRPr="0061148C" w:rsidRDefault="00E43920" w:rsidP="00E43920">
    <w:pPr>
      <w:pStyle w:val="Pieddepag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V5</w:t>
    </w:r>
  </w:p>
  <w:p w:rsidR="00E43920" w:rsidRDefault="00E43920" w:rsidP="00E43920">
    <w:pPr>
      <w:pStyle w:val="En-tte"/>
      <w:jc w:val="right"/>
    </w:pPr>
  </w:p>
  <w:p w:rsidR="00EA121E" w:rsidRPr="00E43920" w:rsidRDefault="00434D81" w:rsidP="00E43920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E18" w:rsidRDefault="00C02E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8"/>
    <w:rsid w:val="002E6384"/>
    <w:rsid w:val="003939A7"/>
    <w:rsid w:val="00434D81"/>
    <w:rsid w:val="0044587E"/>
    <w:rsid w:val="004E1916"/>
    <w:rsid w:val="00550608"/>
    <w:rsid w:val="00C02E18"/>
    <w:rsid w:val="00E43920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2EE6D"/>
  <w15:chartTrackingRefBased/>
  <w15:docId w15:val="{EBED0C8D-D6A3-40B1-887E-D675C4A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60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50608"/>
    <w:pPr>
      <w:pBdr>
        <w:left w:val="single" w:sz="4" w:space="4" w:color="8064A2" w:themeColor="accent4"/>
        <w:right w:val="single" w:sz="4" w:space="4" w:color="8064A2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0608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608"/>
  </w:style>
  <w:style w:type="paragraph" w:styleId="Pieddepage">
    <w:name w:val="footer"/>
    <w:basedOn w:val="Normal"/>
    <w:link w:val="Pieddepag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608"/>
  </w:style>
  <w:style w:type="table" w:customStyle="1" w:styleId="TableauGrille1Clair-Accentuation42">
    <w:name w:val="Tableau Grille 1 Clair - Accentuation 42"/>
    <w:basedOn w:val="TableauNormal"/>
    <w:uiPriority w:val="46"/>
    <w:rsid w:val="0055060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456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</dc:creator>
  <cp:keywords/>
  <dc:description/>
  <cp:lastModifiedBy>khadi</cp:lastModifiedBy>
  <cp:revision>4</cp:revision>
  <dcterms:created xsi:type="dcterms:W3CDTF">2020-12-08T11:19:00Z</dcterms:created>
  <dcterms:modified xsi:type="dcterms:W3CDTF">2020-12-08T12:41:00Z</dcterms:modified>
</cp:coreProperties>
</file>