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tblpY="-132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AF068F" w:rsidRPr="00AD7B73" w14:paraId="194B0378" w14:textId="77777777" w:rsidTr="00141540">
        <w:tc>
          <w:tcPr>
            <w:tcW w:w="5148" w:type="dxa"/>
            <w:shd w:val="clear" w:color="auto" w:fill="FF3300"/>
            <w:vAlign w:val="center"/>
          </w:tcPr>
          <w:p w14:paraId="1D56C9B9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A</w:t>
            </w:r>
          </w:p>
          <w:p w14:paraId="258576EE" w14:textId="77777777" w:rsidR="00AF068F" w:rsidRPr="00AD7B73" w:rsidRDefault="00AF068F" w:rsidP="00AF068F">
            <w:pPr>
              <w:ind w:firstLine="0"/>
              <w:jc w:val="center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Intervention dans les </w:t>
            </w:r>
            <w:r w:rsidRPr="00AD7B73">
              <w:rPr>
                <w:b/>
                <w:sz w:val="28"/>
                <w:szCs w:val="28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14:paraId="0C304F32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B</w:t>
            </w:r>
          </w:p>
          <w:p w14:paraId="345AF6A0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Intervention dans les </w:t>
            </w:r>
            <w:r w:rsidRPr="00AD7B73">
              <w:rPr>
                <w:b/>
                <w:sz w:val="28"/>
                <w:szCs w:val="28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14:paraId="20B41A37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C</w:t>
            </w:r>
          </w:p>
          <w:p w14:paraId="385E6B66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Intervention dans</w:t>
            </w:r>
            <w:r w:rsidRPr="00AD7B73">
              <w:rPr>
                <w:b/>
                <w:sz w:val="28"/>
                <w:szCs w:val="28"/>
              </w:rPr>
              <w:t xml:space="preserve"> l’heure</w:t>
            </w:r>
          </w:p>
        </w:tc>
      </w:tr>
      <w:tr w:rsidR="00AF068F" w:rsidRPr="00AD7B73" w14:paraId="00C0CA62" w14:textId="77777777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6DD0DD25" w14:textId="77777777" w:rsidR="00AF068F" w:rsidRPr="00AD7B73" w:rsidRDefault="00AF068F" w:rsidP="00AF068F">
            <w:pPr>
              <w:spacing w:before="0"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Urgences gynéco-obstétricales</w:t>
            </w:r>
          </w:p>
        </w:tc>
      </w:tr>
      <w:tr w:rsidR="00AF068F" w:rsidRPr="00AD7B73" w14:paraId="131F6A0D" w14:textId="77777777" w:rsidTr="00141540">
        <w:tc>
          <w:tcPr>
            <w:tcW w:w="5148" w:type="dxa"/>
            <w:vAlign w:val="center"/>
          </w:tcPr>
          <w:p w14:paraId="7F20C17A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Rupture utérine et syndrome de pré-rupture</w:t>
            </w:r>
          </w:p>
          <w:p w14:paraId="26AB6826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Procidence du cordon battant</w:t>
            </w:r>
          </w:p>
          <w:p w14:paraId="18C73E5E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Etat de mal éclamptique</w:t>
            </w:r>
          </w:p>
          <w:p w14:paraId="2EB05758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HRP (Hématome Rétro Placentaire), enfant vivant</w:t>
            </w:r>
          </w:p>
          <w:p w14:paraId="3E13917A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SF (Souffrance Fœtale) avec bradycardie fœtale</w:t>
            </w:r>
          </w:p>
          <w:p w14:paraId="0FC0CC3E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Rétention de J2</w:t>
            </w:r>
          </w:p>
          <w:p w14:paraId="72680E9B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Hémorragie du post avec échec du traitement médical</w:t>
            </w:r>
          </w:p>
          <w:p w14:paraId="1D055755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GEU (Grossesse Extra Utérine) rompue</w:t>
            </w:r>
          </w:p>
          <w:p w14:paraId="70F417A4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Torsion de </w:t>
            </w:r>
            <w:r w:rsidR="00AA6CFF" w:rsidRPr="00AD7B73">
              <w:rPr>
                <w:sz w:val="28"/>
                <w:szCs w:val="28"/>
              </w:rPr>
              <w:t>k</w:t>
            </w:r>
            <w:r w:rsidRPr="00AD7B73">
              <w:rPr>
                <w:sz w:val="28"/>
                <w:szCs w:val="28"/>
              </w:rPr>
              <w:t>yste de l’ovaire</w:t>
            </w:r>
          </w:p>
        </w:tc>
        <w:tc>
          <w:tcPr>
            <w:tcW w:w="5149" w:type="dxa"/>
            <w:vAlign w:val="center"/>
          </w:tcPr>
          <w:p w14:paraId="5F3BDE85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SF (Souffrance Fœtale) à petite dilatation</w:t>
            </w:r>
          </w:p>
          <w:p w14:paraId="16D47C8B" w14:textId="77777777" w:rsidR="00AF068F" w:rsidRPr="00AD7B73" w:rsidRDefault="00AF068F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Placenta prævia hémorragique</w:t>
            </w:r>
          </w:p>
          <w:p w14:paraId="70BAAD5F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SF (Souffrance Fœtale) à petite dilatation sans bradycardie fœtale</w:t>
            </w:r>
          </w:p>
          <w:p w14:paraId="4499FD4A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GEU (Grossesse Extra Utérine) non rompue</w:t>
            </w:r>
          </w:p>
          <w:p w14:paraId="6296C963" w14:textId="77777777" w:rsidR="00AF068F" w:rsidRPr="00AD7B73" w:rsidRDefault="00AF068F" w:rsidP="00AF068F">
            <w:pPr>
              <w:spacing w:before="0" w:after="0"/>
              <w:ind w:firstLine="0"/>
              <w:jc w:val="left"/>
              <w:rPr>
                <w:color w:val="FF0000"/>
                <w:sz w:val="28"/>
                <w:szCs w:val="28"/>
              </w:rPr>
            </w:pPr>
          </w:p>
          <w:p w14:paraId="4DB8BC12" w14:textId="77777777" w:rsidR="00AF068F" w:rsidRPr="00AD7B73" w:rsidRDefault="00AF068F" w:rsidP="00AF068F">
            <w:pPr>
              <w:pStyle w:val="Paragraphedeliste"/>
              <w:rPr>
                <w:sz w:val="28"/>
                <w:szCs w:val="28"/>
              </w:rPr>
            </w:pPr>
          </w:p>
        </w:tc>
        <w:tc>
          <w:tcPr>
            <w:tcW w:w="5149" w:type="dxa"/>
            <w:vAlign w:val="center"/>
          </w:tcPr>
          <w:p w14:paraId="4313E7F7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Rupture Prématurée de 24h</w:t>
            </w:r>
          </w:p>
          <w:p w14:paraId="6DB6B802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Echec au déclenchement</w:t>
            </w:r>
          </w:p>
          <w:p w14:paraId="15BE174B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Défaut d’engagement</w:t>
            </w:r>
          </w:p>
          <w:p w14:paraId="389067BF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Défaut d’expulsion</w:t>
            </w:r>
          </w:p>
          <w:p w14:paraId="16E8D984" w14:textId="77777777" w:rsidR="00AC7690" w:rsidRPr="00AD7B73" w:rsidRDefault="00AC7690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Dilatation stationnaire</w:t>
            </w:r>
          </w:p>
          <w:p w14:paraId="7DED493B" w14:textId="77777777" w:rsidR="00AC7690" w:rsidRPr="00AD7B73" w:rsidRDefault="00AC7690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Défaut d’expulsion sans SF (Souffrance Fœtale)</w:t>
            </w:r>
          </w:p>
        </w:tc>
      </w:tr>
      <w:tr w:rsidR="00AF068F" w:rsidRPr="00AD7B73" w14:paraId="68B76A06" w14:textId="77777777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373433E3" w14:textId="77777777" w:rsidR="00AF068F" w:rsidRPr="00AD7B73" w:rsidRDefault="00AF068F" w:rsidP="00AF068F">
            <w:pPr>
              <w:jc w:val="center"/>
              <w:rPr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Urgences pédiatriques</w:t>
            </w:r>
          </w:p>
        </w:tc>
      </w:tr>
      <w:tr w:rsidR="00AF068F" w:rsidRPr="00AD7B73" w14:paraId="4DCA7F71" w14:textId="77777777" w:rsidTr="00141540">
        <w:tc>
          <w:tcPr>
            <w:tcW w:w="5148" w:type="dxa"/>
            <w:vAlign w:val="center"/>
          </w:tcPr>
          <w:p w14:paraId="5F6B4ADC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Encombrement</w:t>
            </w:r>
          </w:p>
          <w:p w14:paraId="3223BC3B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Ingestion ou inhalation d’un corps étranger</w:t>
            </w:r>
          </w:p>
          <w:p w14:paraId="1FF8E2E6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Détresse respiratoire (asthme)</w:t>
            </w:r>
          </w:p>
          <w:p w14:paraId="2A2565A0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Enfant cyanosé</w:t>
            </w:r>
          </w:p>
          <w:p w14:paraId="77B87D51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proofErr w:type="spellStart"/>
            <w:r w:rsidRPr="00AD7B73">
              <w:rPr>
                <w:sz w:val="28"/>
                <w:szCs w:val="28"/>
              </w:rPr>
              <w:t>Disability</w:t>
            </w:r>
            <w:proofErr w:type="spellEnd"/>
            <w:r w:rsidRPr="00AD7B73">
              <w:rPr>
                <w:sz w:val="28"/>
                <w:szCs w:val="28"/>
              </w:rPr>
              <w:t> : coma, convulsions</w:t>
            </w:r>
          </w:p>
          <w:p w14:paraId="7BAC9697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Hyperthermie &gt; 39°C</w:t>
            </w:r>
          </w:p>
          <w:p w14:paraId="271A1CF6" w14:textId="77777777" w:rsidR="00752D86" w:rsidRPr="00AD7B73" w:rsidRDefault="00752D86" w:rsidP="00752D86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Crise drépanocytaire</w:t>
            </w:r>
          </w:p>
        </w:tc>
        <w:tc>
          <w:tcPr>
            <w:tcW w:w="5149" w:type="dxa"/>
            <w:vAlign w:val="center"/>
          </w:tcPr>
          <w:p w14:paraId="2FD5D7D2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Déshydratation</w:t>
            </w:r>
          </w:p>
          <w:p w14:paraId="39C54D95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Bruits anormaux</w:t>
            </w:r>
          </w:p>
          <w:p w14:paraId="613E331B" w14:textId="77777777" w:rsidR="00AF068F" w:rsidRPr="00AD7B73" w:rsidRDefault="00AF068F" w:rsidP="00752D86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Hypothermie</w:t>
            </w:r>
          </w:p>
          <w:p w14:paraId="2A3B74D1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Douleurs abdominales</w:t>
            </w:r>
          </w:p>
          <w:p w14:paraId="45FD3FE1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Vomissements</w:t>
            </w:r>
          </w:p>
          <w:p w14:paraId="1F887F4B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Diar</w:t>
            </w:r>
            <w:r w:rsidR="00D95BB9" w:rsidRPr="00AD7B73">
              <w:rPr>
                <w:sz w:val="28"/>
                <w:szCs w:val="28"/>
              </w:rPr>
              <w:t>r</w:t>
            </w:r>
            <w:r w:rsidRPr="00AD7B73">
              <w:rPr>
                <w:sz w:val="28"/>
                <w:szCs w:val="28"/>
              </w:rPr>
              <w:t>hée</w:t>
            </w:r>
          </w:p>
        </w:tc>
        <w:tc>
          <w:tcPr>
            <w:tcW w:w="5149" w:type="dxa"/>
            <w:vAlign w:val="center"/>
          </w:tcPr>
          <w:p w14:paraId="528830F1" w14:textId="77777777" w:rsidR="00AF068F" w:rsidRPr="00AD7B73" w:rsidRDefault="00AF068F" w:rsidP="00AF068F">
            <w:pPr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6C87EF7C" w14:textId="77777777" w:rsidR="00A525DA" w:rsidRPr="00AD7B73" w:rsidRDefault="00A525DA" w:rsidP="00141540">
      <w:pPr>
        <w:ind w:firstLine="0"/>
        <w:rPr>
          <w:sz w:val="28"/>
          <w:szCs w:val="28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1B001B" w:rsidRPr="00AD7B73" w14:paraId="4C9ED54E" w14:textId="77777777" w:rsidTr="00141540">
        <w:tc>
          <w:tcPr>
            <w:tcW w:w="5148" w:type="dxa"/>
            <w:shd w:val="clear" w:color="auto" w:fill="FF3300"/>
            <w:vAlign w:val="center"/>
          </w:tcPr>
          <w:p w14:paraId="35FB554B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lastRenderedPageBreak/>
              <w:t>Code A</w:t>
            </w:r>
          </w:p>
          <w:p w14:paraId="0603F1CC" w14:textId="77777777" w:rsidR="001B001B" w:rsidRPr="00AD7B73" w:rsidRDefault="001B001B" w:rsidP="00E802E1">
            <w:pPr>
              <w:ind w:firstLine="0"/>
              <w:jc w:val="center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Intervention dans les </w:t>
            </w:r>
            <w:r w:rsidRPr="00AD7B73">
              <w:rPr>
                <w:b/>
                <w:sz w:val="28"/>
                <w:szCs w:val="28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14:paraId="605FC087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B</w:t>
            </w:r>
          </w:p>
          <w:p w14:paraId="5469D555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Intervention dans les </w:t>
            </w:r>
            <w:r w:rsidRPr="00AD7B73">
              <w:rPr>
                <w:b/>
                <w:sz w:val="28"/>
                <w:szCs w:val="28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14:paraId="7B29F2FF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C</w:t>
            </w:r>
          </w:p>
          <w:p w14:paraId="135C07AB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Intervention dans</w:t>
            </w:r>
            <w:r w:rsidRPr="00AD7B73">
              <w:rPr>
                <w:b/>
                <w:sz w:val="28"/>
                <w:szCs w:val="28"/>
              </w:rPr>
              <w:t xml:space="preserve"> l’heure</w:t>
            </w:r>
          </w:p>
        </w:tc>
      </w:tr>
      <w:tr w:rsidR="001B001B" w:rsidRPr="00AD7B73" w14:paraId="6FF3FD8F" w14:textId="77777777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0469F54B" w14:textId="77777777" w:rsidR="001B001B" w:rsidRPr="00AD7B73" w:rsidRDefault="001B001B" w:rsidP="00E802E1">
            <w:pPr>
              <w:spacing w:before="0"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Urgences gynéco-obstétricales</w:t>
            </w:r>
          </w:p>
        </w:tc>
      </w:tr>
      <w:tr w:rsidR="001B001B" w:rsidRPr="00AD7B73" w14:paraId="2858A9CD" w14:textId="77777777" w:rsidTr="00141540">
        <w:tc>
          <w:tcPr>
            <w:tcW w:w="15446" w:type="dxa"/>
            <w:gridSpan w:val="3"/>
            <w:vAlign w:val="center"/>
          </w:tcPr>
          <w:p w14:paraId="7E534371" w14:textId="77777777" w:rsidR="001B001B" w:rsidRPr="00AD7B73" w:rsidRDefault="002E4122" w:rsidP="001B001B">
            <w:pPr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</w:t>
            </w:r>
            <w:r w:rsidR="00867293" w:rsidRPr="00AD7B73">
              <w:rPr>
                <w:sz w:val="28"/>
                <w:szCs w:val="28"/>
              </w:rPr>
              <w:t>dans</w:t>
            </w:r>
            <w:r w:rsidR="00867293" w:rsidRPr="00AD7B73">
              <w:rPr>
                <w:b/>
                <w:sz w:val="28"/>
                <w:szCs w:val="28"/>
              </w:rPr>
              <w:t xml:space="preserve"> la minute</w:t>
            </w:r>
            <w:r w:rsidR="00867293" w:rsidRPr="00AD7B73">
              <w:rPr>
                <w:sz w:val="28"/>
                <w:szCs w:val="28"/>
              </w:rPr>
              <w:t xml:space="preserve"> </w:t>
            </w:r>
            <w:r w:rsidR="00F163C3" w:rsidRPr="00AD7B73">
              <w:rPr>
                <w:sz w:val="28"/>
                <w:szCs w:val="28"/>
              </w:rPr>
              <w:t xml:space="preserve">et prévenir </w:t>
            </w:r>
            <w:r w:rsidRPr="00AD7B73">
              <w:rPr>
                <w:sz w:val="28"/>
                <w:szCs w:val="28"/>
              </w:rPr>
              <w:t>dans l’ordre :</w:t>
            </w:r>
          </w:p>
          <w:p w14:paraId="5B4F46DA" w14:textId="77777777" w:rsidR="002E4122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Équipe de garde sur place (sage-femme, infirmière, aide infirmière)</w:t>
            </w:r>
          </w:p>
          <w:p w14:paraId="0B5DFC54" w14:textId="488A956D" w:rsidR="00F163C3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Anesthésiste</w:t>
            </w:r>
            <w:r w:rsidR="000013F2" w:rsidRPr="00AD7B73">
              <w:rPr>
                <w:sz w:val="28"/>
                <w:szCs w:val="28"/>
              </w:rPr>
              <w:t xml:space="preserve">. </w:t>
            </w:r>
            <w:r w:rsidR="000013F2" w:rsidRPr="00AD7B73">
              <w:rPr>
                <w:b/>
                <w:bCs/>
                <w:sz w:val="28"/>
                <w:szCs w:val="28"/>
              </w:rPr>
              <w:t>S’il n’est pas disponible, appeler un second anesthésiste.</w:t>
            </w:r>
          </w:p>
          <w:p w14:paraId="2FA5E1E8" w14:textId="77777777" w:rsidR="00F163C3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Gynécologue traitant</w:t>
            </w:r>
            <w:r w:rsidR="004C062C" w:rsidRPr="00AD7B73">
              <w:rPr>
                <w:sz w:val="28"/>
                <w:szCs w:val="28"/>
              </w:rPr>
              <w:t xml:space="preserve"> (en absence du gynécologue traitant le médecin-chef Dr Diop)</w:t>
            </w:r>
          </w:p>
          <w:p w14:paraId="09D84E63" w14:textId="7D0CDA86" w:rsidR="00F163C3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Pédiatre d’astreinte</w:t>
            </w:r>
            <w:r w:rsidR="000013F2" w:rsidRPr="00AD7B73">
              <w:rPr>
                <w:sz w:val="28"/>
                <w:szCs w:val="28"/>
              </w:rPr>
              <w:t xml:space="preserve">. </w:t>
            </w:r>
            <w:r w:rsidR="000013F2" w:rsidRPr="00AD7B73">
              <w:rPr>
                <w:b/>
                <w:bCs/>
                <w:sz w:val="28"/>
                <w:szCs w:val="28"/>
              </w:rPr>
              <w:t>S’il n’est pas disponible, appeler un autre pédiatre.</w:t>
            </w:r>
          </w:p>
          <w:p w14:paraId="4A43DBEB" w14:textId="77777777" w:rsidR="00F163C3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Infirmier de bloc de garde </w:t>
            </w:r>
          </w:p>
        </w:tc>
      </w:tr>
      <w:tr w:rsidR="002C452E" w:rsidRPr="00AD7B73" w14:paraId="3B5363E3" w14:textId="77777777" w:rsidTr="004834F4">
        <w:tc>
          <w:tcPr>
            <w:tcW w:w="5148" w:type="dxa"/>
          </w:tcPr>
          <w:p w14:paraId="6C76F8BC" w14:textId="51E9A8C3" w:rsidR="002C452E" w:rsidRPr="00AD7B73" w:rsidRDefault="002C452E" w:rsidP="002C452E">
            <w:pPr>
              <w:ind w:firstLine="0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dans les </w:t>
            </w:r>
            <w:r w:rsidRPr="00AD7B73">
              <w:rPr>
                <w:b/>
                <w:sz w:val="28"/>
                <w:szCs w:val="28"/>
              </w:rPr>
              <w:t xml:space="preserve">5 minutes </w:t>
            </w:r>
            <w:r w:rsidRPr="00AD7B73">
              <w:rPr>
                <w:sz w:val="28"/>
                <w:szCs w:val="28"/>
              </w:rPr>
              <w:t>les</w:t>
            </w:r>
            <w:r w:rsidRPr="00AD7B73">
              <w:rPr>
                <w:spacing w:val="-14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personnes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mentionnées</w:t>
            </w:r>
            <w:r w:rsidRPr="00AD7B73">
              <w:rPr>
                <w:spacing w:val="-14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ci-dessus</w:t>
            </w:r>
            <w:r w:rsidRPr="00AD7B73">
              <w:rPr>
                <w:spacing w:val="-11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n’ayant</w:t>
            </w:r>
            <w:r w:rsidRPr="00AD7B73">
              <w:rPr>
                <w:spacing w:val="-11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pas</w:t>
            </w:r>
            <w:r w:rsidRPr="00AD7B73">
              <w:rPr>
                <w:spacing w:val="-10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répondu</w:t>
            </w:r>
            <w:r w:rsidRPr="00AD7B73">
              <w:rPr>
                <w:spacing w:val="-10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 xml:space="preserve">à l’appel. S’il n’y a pas de réponse </w:t>
            </w:r>
            <w:r w:rsidRPr="00AD7B73">
              <w:rPr>
                <w:b/>
                <w:sz w:val="28"/>
                <w:szCs w:val="28"/>
              </w:rPr>
              <w:t>au 1</w:t>
            </w:r>
            <w:r w:rsidRPr="00AD7B73">
              <w:rPr>
                <w:b/>
                <w:sz w:val="28"/>
                <w:szCs w:val="28"/>
                <w:vertAlign w:val="superscript"/>
              </w:rPr>
              <w:t>er</w:t>
            </w:r>
            <w:r w:rsidRPr="00AD7B73">
              <w:rPr>
                <w:b/>
                <w:sz w:val="28"/>
                <w:szCs w:val="28"/>
              </w:rPr>
              <w:t xml:space="preserve"> appel</w:t>
            </w:r>
            <w:r w:rsidRPr="00AD7B73">
              <w:rPr>
                <w:sz w:val="28"/>
                <w:szCs w:val="28"/>
              </w:rPr>
              <w:t xml:space="preserve"> ou si le praticien est indisponible, changer d’anesthésiste et de pédiatre.</w:t>
            </w:r>
          </w:p>
        </w:tc>
        <w:tc>
          <w:tcPr>
            <w:tcW w:w="5149" w:type="dxa"/>
          </w:tcPr>
          <w:p w14:paraId="2B312747" w14:textId="0BFC2C71" w:rsidR="002C452E" w:rsidRPr="00AD7B73" w:rsidRDefault="002C452E" w:rsidP="002C452E">
            <w:pPr>
              <w:pStyle w:val="Paragraphedeliste"/>
              <w:ind w:left="0" w:firstLine="0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dans les </w:t>
            </w:r>
            <w:r w:rsidRPr="00AD7B73">
              <w:rPr>
                <w:b/>
                <w:sz w:val="28"/>
                <w:szCs w:val="28"/>
              </w:rPr>
              <w:t xml:space="preserve">10 minutes </w:t>
            </w:r>
            <w:r w:rsidRPr="00AD7B73">
              <w:rPr>
                <w:sz w:val="28"/>
                <w:szCs w:val="28"/>
              </w:rPr>
              <w:t>les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personnes</w:t>
            </w:r>
            <w:r w:rsidRPr="00AD7B73">
              <w:rPr>
                <w:spacing w:val="-14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mentionnées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ci-dessus n’ayant pas répondu</w:t>
            </w:r>
            <w:r w:rsidRPr="00AD7B73">
              <w:rPr>
                <w:spacing w:val="-40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 xml:space="preserve">à l’appel. S’il n’y a pas de réponse au </w:t>
            </w:r>
            <w:r w:rsidRPr="00AD7B73">
              <w:rPr>
                <w:b/>
                <w:sz w:val="28"/>
                <w:szCs w:val="28"/>
              </w:rPr>
              <w:t>2</w:t>
            </w:r>
            <w:r w:rsidRPr="00AD7B73">
              <w:rPr>
                <w:b/>
                <w:sz w:val="28"/>
                <w:szCs w:val="28"/>
                <w:vertAlign w:val="superscript"/>
              </w:rPr>
              <w:t>ème</w:t>
            </w:r>
            <w:r w:rsidRPr="00AD7B73">
              <w:rPr>
                <w:b/>
                <w:sz w:val="28"/>
                <w:szCs w:val="28"/>
              </w:rPr>
              <w:t xml:space="preserve"> appel,</w:t>
            </w:r>
            <w:r w:rsidRPr="00AD7B73">
              <w:rPr>
                <w:sz w:val="28"/>
                <w:szCs w:val="28"/>
              </w:rPr>
              <w:t xml:space="preserve"> ou si le praticien est indisponible, changer d’anesthésiste et de pédiatre.</w:t>
            </w:r>
          </w:p>
        </w:tc>
        <w:tc>
          <w:tcPr>
            <w:tcW w:w="5149" w:type="dxa"/>
          </w:tcPr>
          <w:p w14:paraId="17BCA6B0" w14:textId="704860EA" w:rsidR="002C452E" w:rsidRPr="00AD7B73" w:rsidRDefault="002C452E" w:rsidP="002C452E">
            <w:pPr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dans les </w:t>
            </w:r>
            <w:r w:rsidRPr="00AD7B73">
              <w:rPr>
                <w:b/>
                <w:sz w:val="28"/>
                <w:szCs w:val="28"/>
              </w:rPr>
              <w:t xml:space="preserve">15 minutes </w:t>
            </w:r>
            <w:r w:rsidRPr="00AD7B73">
              <w:rPr>
                <w:sz w:val="28"/>
                <w:szCs w:val="28"/>
              </w:rPr>
              <w:t>les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personnes</w:t>
            </w:r>
            <w:r w:rsidRPr="00AD7B73">
              <w:rPr>
                <w:spacing w:val="-14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mentionnées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ci- dessus n’ayant pas répondu</w:t>
            </w:r>
            <w:r w:rsidRPr="00AD7B73">
              <w:rPr>
                <w:spacing w:val="-39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 xml:space="preserve">à l’appel. S’il n’y a pas de réponse au </w:t>
            </w:r>
            <w:r w:rsidRPr="00AD7B73">
              <w:rPr>
                <w:b/>
                <w:sz w:val="28"/>
                <w:szCs w:val="28"/>
              </w:rPr>
              <w:t>2</w:t>
            </w:r>
            <w:r w:rsidRPr="00AD7B73">
              <w:rPr>
                <w:b/>
                <w:sz w:val="28"/>
                <w:szCs w:val="28"/>
                <w:vertAlign w:val="superscript"/>
              </w:rPr>
              <w:t>ème</w:t>
            </w:r>
            <w:r w:rsidRPr="00AD7B73">
              <w:rPr>
                <w:b/>
                <w:sz w:val="28"/>
                <w:szCs w:val="28"/>
              </w:rPr>
              <w:t xml:space="preserve"> appel</w:t>
            </w:r>
            <w:r w:rsidRPr="00AD7B73">
              <w:rPr>
                <w:sz w:val="28"/>
                <w:szCs w:val="28"/>
              </w:rPr>
              <w:t xml:space="preserve">, ou si le praticien est indisponible, changer d’anesthésiste et de pédiatre. </w:t>
            </w:r>
          </w:p>
        </w:tc>
      </w:tr>
      <w:tr w:rsidR="001B001B" w:rsidRPr="00AD7B73" w14:paraId="7060F17D" w14:textId="77777777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092BCCEA" w14:textId="77777777" w:rsidR="001B001B" w:rsidRPr="00AD7B73" w:rsidRDefault="001B001B" w:rsidP="00E802E1">
            <w:pPr>
              <w:jc w:val="center"/>
              <w:rPr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Urgences pédiatriques</w:t>
            </w:r>
          </w:p>
        </w:tc>
      </w:tr>
      <w:tr w:rsidR="00896F62" w:rsidRPr="00AD7B73" w14:paraId="1622DA96" w14:textId="77777777" w:rsidTr="00141540">
        <w:tc>
          <w:tcPr>
            <w:tcW w:w="15446" w:type="dxa"/>
            <w:gridSpan w:val="3"/>
            <w:vAlign w:val="center"/>
          </w:tcPr>
          <w:p w14:paraId="521D495C" w14:textId="77777777" w:rsidR="00896F62" w:rsidRPr="00AD7B73" w:rsidRDefault="00896F62" w:rsidP="00B85042">
            <w:pPr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dans </w:t>
            </w:r>
            <w:r w:rsidRPr="00AD7B73">
              <w:rPr>
                <w:b/>
                <w:sz w:val="28"/>
                <w:szCs w:val="28"/>
              </w:rPr>
              <w:t>la minute</w:t>
            </w:r>
            <w:r w:rsidRPr="00AD7B73">
              <w:rPr>
                <w:sz w:val="28"/>
                <w:szCs w:val="28"/>
              </w:rPr>
              <w:t xml:space="preserve"> le pédiatre de garde ou d’astreinte si possibilité d’être sur place dans le délai requis par le code de l’urgence.</w:t>
            </w:r>
          </w:p>
          <w:p w14:paraId="48943F7D" w14:textId="77777777" w:rsidR="00956134" w:rsidRPr="00AD7B73" w:rsidRDefault="00B85042" w:rsidP="008217CD">
            <w:pPr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Si oui, appeler le médecin de garde et l’infirmier au chevet du patient.</w:t>
            </w:r>
            <w:r w:rsidR="005F2BDE" w:rsidRPr="00AD7B73">
              <w:rPr>
                <w:sz w:val="28"/>
                <w:szCs w:val="28"/>
              </w:rPr>
              <w:t xml:space="preserve"> Prendre les constantes, stabiliser et réaliser les gestes de premier secours.</w:t>
            </w:r>
          </w:p>
          <w:p w14:paraId="7A547BEB" w14:textId="77777777" w:rsidR="00B85042" w:rsidRPr="00AD7B73" w:rsidRDefault="0012340E" w:rsidP="008217CD">
            <w:pPr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Si non, faire évaluer par l’infirmier(-</w:t>
            </w:r>
            <w:proofErr w:type="spellStart"/>
            <w:r w:rsidRPr="00AD7B73">
              <w:rPr>
                <w:sz w:val="28"/>
                <w:szCs w:val="28"/>
              </w:rPr>
              <w:t>ière</w:t>
            </w:r>
            <w:proofErr w:type="spellEnd"/>
            <w:r w:rsidRPr="00AD7B73">
              <w:rPr>
                <w:sz w:val="28"/>
                <w:szCs w:val="28"/>
              </w:rPr>
              <w:t xml:space="preserve">) et contacter le plateau médical ou référer vers la structure proche en fonction de l’état du patient. </w:t>
            </w:r>
          </w:p>
        </w:tc>
      </w:tr>
    </w:tbl>
    <w:p w14:paraId="52287BD7" w14:textId="77777777" w:rsidR="0047251E" w:rsidRPr="00AD7B73" w:rsidRDefault="0047251E" w:rsidP="00141540">
      <w:pPr>
        <w:ind w:firstLine="0"/>
        <w:rPr>
          <w:sz w:val="28"/>
          <w:szCs w:val="28"/>
          <w:lang w:eastAsia="fr-FR"/>
        </w:rPr>
      </w:pPr>
    </w:p>
    <w:sectPr w:rsidR="0047251E" w:rsidRPr="00AD7B73" w:rsidSect="00AF068F">
      <w:headerReference w:type="default" r:id="rId8"/>
      <w:footerReference w:type="default" r:id="rId9"/>
      <w:pgSz w:w="16838" w:h="11906" w:orient="landscape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20CD" w14:textId="77777777" w:rsidR="00151654" w:rsidRDefault="00151654" w:rsidP="00B069CF">
      <w:r>
        <w:separator/>
      </w:r>
    </w:p>
    <w:p w14:paraId="5783123E" w14:textId="77777777" w:rsidR="00151654" w:rsidRDefault="00151654" w:rsidP="00B069CF"/>
    <w:p w14:paraId="5A5FB016" w14:textId="77777777" w:rsidR="00151654" w:rsidRDefault="00151654" w:rsidP="00B069CF"/>
    <w:p w14:paraId="23F3147C" w14:textId="77777777" w:rsidR="00151654" w:rsidRDefault="00151654" w:rsidP="00B069CF"/>
  </w:endnote>
  <w:endnote w:type="continuationSeparator" w:id="0">
    <w:p w14:paraId="38C68015" w14:textId="77777777" w:rsidR="00151654" w:rsidRDefault="00151654" w:rsidP="00B069CF">
      <w:r>
        <w:continuationSeparator/>
      </w:r>
    </w:p>
    <w:p w14:paraId="322C6D1D" w14:textId="77777777" w:rsidR="00151654" w:rsidRDefault="00151654" w:rsidP="00B069CF"/>
    <w:p w14:paraId="6D62AFF3" w14:textId="77777777" w:rsidR="00151654" w:rsidRDefault="00151654" w:rsidP="00B069CF"/>
    <w:p w14:paraId="7E04E2E0" w14:textId="77777777" w:rsidR="00151654" w:rsidRDefault="0015165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panose1 w:val="0204050305040603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3218" w14:textId="77777777" w:rsidR="00004DA3" w:rsidRPr="00AB0E61" w:rsidRDefault="00004DA3" w:rsidP="00004DA3">
    <w:pPr>
      <w:pStyle w:val="Pieddepage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9486" w14:textId="77777777" w:rsidR="00151654" w:rsidRDefault="00151654" w:rsidP="00B069CF">
      <w:bookmarkStart w:id="0" w:name="_Hlk480555709"/>
      <w:bookmarkEnd w:id="0"/>
      <w:r>
        <w:separator/>
      </w:r>
    </w:p>
    <w:p w14:paraId="4813AEEC" w14:textId="77777777" w:rsidR="00151654" w:rsidRDefault="00151654" w:rsidP="00B069CF"/>
    <w:p w14:paraId="362A7032" w14:textId="77777777" w:rsidR="00151654" w:rsidRDefault="00151654" w:rsidP="00B069CF"/>
    <w:p w14:paraId="151F0D8D" w14:textId="77777777" w:rsidR="00151654" w:rsidRDefault="00151654" w:rsidP="00B069CF"/>
  </w:footnote>
  <w:footnote w:type="continuationSeparator" w:id="0">
    <w:p w14:paraId="32342E92" w14:textId="77777777" w:rsidR="00151654" w:rsidRDefault="00151654" w:rsidP="00B069CF">
      <w:r>
        <w:continuationSeparator/>
      </w:r>
    </w:p>
    <w:p w14:paraId="16EB5AA1" w14:textId="77777777" w:rsidR="00151654" w:rsidRDefault="00151654" w:rsidP="00B069CF"/>
    <w:p w14:paraId="5E007FD2" w14:textId="77777777" w:rsidR="00151654" w:rsidRDefault="00151654" w:rsidP="00B069CF"/>
    <w:p w14:paraId="54347102" w14:textId="77777777" w:rsidR="00151654" w:rsidRDefault="0015165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61B5" w14:textId="77777777" w:rsidR="002E6CC2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</w:p>
  <w:p w14:paraId="29D357B7" w14:textId="77777777" w:rsidR="00412A4D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  <w:r w:rsidRPr="00AD49A1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E41E00B" wp14:editId="303CC99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85900" cy="431165"/>
          <wp:effectExtent l="0" t="0" r="0" b="6985"/>
          <wp:wrapSquare wrapText="bothSides"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FE1" w:rsidRPr="00AB0E61">
      <w:rPr>
        <w:sz w:val="16"/>
        <w:szCs w:val="16"/>
      </w:rPr>
      <w:t>PO05-SI0</w:t>
    </w:r>
    <w:r>
      <w:rPr>
        <w:sz w:val="16"/>
        <w:szCs w:val="16"/>
      </w:rPr>
      <w:t>00</w:t>
    </w:r>
    <w:r w:rsidR="00FC2FE1" w:rsidRPr="00AB0E61">
      <w:rPr>
        <w:sz w:val="16"/>
        <w:szCs w:val="16"/>
      </w:rPr>
      <w:t>1</w:t>
    </w:r>
  </w:p>
  <w:p w14:paraId="2BD8BDCE" w14:textId="6E0CDDED" w:rsidR="002E6CC2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  <w:r>
      <w:rPr>
        <w:sz w:val="16"/>
        <w:szCs w:val="16"/>
      </w:rPr>
      <w:t>V</w:t>
    </w:r>
    <w:r w:rsidR="00AD7B73">
      <w:rPr>
        <w:sz w:val="16"/>
        <w:szCs w:val="16"/>
      </w:rPr>
      <w:t>4</w:t>
    </w:r>
  </w:p>
  <w:p w14:paraId="34F655C3" w14:textId="77777777" w:rsidR="002E6CC2" w:rsidRPr="00FC2FE1" w:rsidRDefault="002E6CC2" w:rsidP="00FC2FE1">
    <w:pPr>
      <w:pStyle w:val="Pieddepage"/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7F5A"/>
    <w:multiLevelType w:val="hybridMultilevel"/>
    <w:tmpl w:val="EE7EDAE4"/>
    <w:lvl w:ilvl="0" w:tplc="18A0F9C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F4B62"/>
    <w:multiLevelType w:val="hybridMultilevel"/>
    <w:tmpl w:val="C78E1A86"/>
    <w:lvl w:ilvl="0" w:tplc="84423C62">
      <w:start w:val="2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35E4D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C46D0"/>
    <w:multiLevelType w:val="hybridMultilevel"/>
    <w:tmpl w:val="D04A35E8"/>
    <w:lvl w:ilvl="0" w:tplc="6DCEE3A0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F0963A90">
      <w:numFmt w:val="bullet"/>
      <w:lvlText w:val="•"/>
      <w:lvlJc w:val="left"/>
      <w:pPr>
        <w:ind w:left="1337" w:hanging="360"/>
      </w:pPr>
      <w:rPr>
        <w:lang w:val="fr-FR" w:eastAsia="en-US" w:bidi="ar-SA"/>
      </w:rPr>
    </w:lvl>
    <w:lvl w:ilvl="2" w:tplc="F8A2019A">
      <w:numFmt w:val="bullet"/>
      <w:lvlText w:val="•"/>
      <w:lvlJc w:val="left"/>
      <w:pPr>
        <w:ind w:left="2194" w:hanging="360"/>
      </w:pPr>
      <w:rPr>
        <w:lang w:val="fr-FR" w:eastAsia="en-US" w:bidi="ar-SA"/>
      </w:rPr>
    </w:lvl>
    <w:lvl w:ilvl="3" w:tplc="C3B48722">
      <w:numFmt w:val="bullet"/>
      <w:lvlText w:val="•"/>
      <w:lvlJc w:val="left"/>
      <w:pPr>
        <w:ind w:left="3052" w:hanging="360"/>
      </w:pPr>
      <w:rPr>
        <w:lang w:val="fr-FR" w:eastAsia="en-US" w:bidi="ar-SA"/>
      </w:rPr>
    </w:lvl>
    <w:lvl w:ilvl="4" w:tplc="9462E0C8">
      <w:numFmt w:val="bullet"/>
      <w:lvlText w:val="•"/>
      <w:lvlJc w:val="left"/>
      <w:pPr>
        <w:ind w:left="3909" w:hanging="360"/>
      </w:pPr>
      <w:rPr>
        <w:lang w:val="fr-FR" w:eastAsia="en-US" w:bidi="ar-SA"/>
      </w:rPr>
    </w:lvl>
    <w:lvl w:ilvl="5" w:tplc="1A14F124">
      <w:numFmt w:val="bullet"/>
      <w:lvlText w:val="•"/>
      <w:lvlJc w:val="left"/>
      <w:pPr>
        <w:ind w:left="4767" w:hanging="360"/>
      </w:pPr>
      <w:rPr>
        <w:lang w:val="fr-FR" w:eastAsia="en-US" w:bidi="ar-SA"/>
      </w:rPr>
    </w:lvl>
    <w:lvl w:ilvl="6" w:tplc="A70CE204">
      <w:numFmt w:val="bullet"/>
      <w:lvlText w:val="•"/>
      <w:lvlJc w:val="left"/>
      <w:pPr>
        <w:ind w:left="5624" w:hanging="360"/>
      </w:pPr>
      <w:rPr>
        <w:lang w:val="fr-FR" w:eastAsia="en-US" w:bidi="ar-SA"/>
      </w:rPr>
    </w:lvl>
    <w:lvl w:ilvl="7" w:tplc="3F56425A">
      <w:numFmt w:val="bullet"/>
      <w:lvlText w:val="•"/>
      <w:lvlJc w:val="left"/>
      <w:pPr>
        <w:ind w:left="6481" w:hanging="360"/>
      </w:pPr>
      <w:rPr>
        <w:lang w:val="fr-FR" w:eastAsia="en-US" w:bidi="ar-SA"/>
      </w:rPr>
    </w:lvl>
    <w:lvl w:ilvl="8" w:tplc="0B8AFD20">
      <w:numFmt w:val="bullet"/>
      <w:lvlText w:val="•"/>
      <w:lvlJc w:val="left"/>
      <w:pPr>
        <w:ind w:left="7339" w:hanging="360"/>
      </w:pPr>
      <w:rPr>
        <w:lang w:val="fr-FR" w:eastAsia="en-US" w:bidi="ar-SA"/>
      </w:rPr>
    </w:lvl>
  </w:abstractNum>
  <w:abstractNum w:abstractNumId="12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F057F4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9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D1656"/>
    <w:multiLevelType w:val="hybridMultilevel"/>
    <w:tmpl w:val="9F2A9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9597E"/>
    <w:multiLevelType w:val="hybridMultilevel"/>
    <w:tmpl w:val="FA485226"/>
    <w:lvl w:ilvl="0" w:tplc="52642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8"/>
  </w:num>
  <w:num w:numId="4">
    <w:abstractNumId w:val="7"/>
  </w:num>
  <w:num w:numId="5">
    <w:abstractNumId w:val="13"/>
  </w:num>
  <w:num w:numId="6">
    <w:abstractNumId w:val="14"/>
  </w:num>
  <w:num w:numId="7">
    <w:abstractNumId w:val="26"/>
  </w:num>
  <w:num w:numId="8">
    <w:abstractNumId w:val="4"/>
  </w:num>
  <w:num w:numId="9">
    <w:abstractNumId w:val="12"/>
  </w:num>
  <w:num w:numId="10">
    <w:abstractNumId w:val="25"/>
  </w:num>
  <w:num w:numId="11">
    <w:abstractNumId w:val="22"/>
  </w:num>
  <w:num w:numId="12">
    <w:abstractNumId w:val="19"/>
  </w:num>
  <w:num w:numId="13">
    <w:abstractNumId w:val="10"/>
  </w:num>
  <w:num w:numId="14">
    <w:abstractNumId w:val="3"/>
  </w:num>
  <w:num w:numId="15">
    <w:abstractNumId w:val="20"/>
  </w:num>
  <w:num w:numId="16">
    <w:abstractNumId w:val="2"/>
  </w:num>
  <w:num w:numId="17">
    <w:abstractNumId w:val="8"/>
  </w:num>
  <w:num w:numId="18">
    <w:abstractNumId w:val="17"/>
  </w:num>
  <w:num w:numId="19">
    <w:abstractNumId w:val="27"/>
  </w:num>
  <w:num w:numId="20">
    <w:abstractNumId w:val="15"/>
  </w:num>
  <w:num w:numId="21">
    <w:abstractNumId w:val="9"/>
  </w:num>
  <w:num w:numId="22">
    <w:abstractNumId w:val="21"/>
  </w:num>
  <w:num w:numId="23">
    <w:abstractNumId w:val="23"/>
  </w:num>
  <w:num w:numId="24">
    <w:abstractNumId w:val="5"/>
  </w:num>
  <w:num w:numId="25">
    <w:abstractNumId w:val="16"/>
  </w:num>
  <w:num w:numId="26">
    <w:abstractNumId w:val="6"/>
  </w:num>
  <w:num w:numId="2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3F2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754AA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340E"/>
    <w:rsid w:val="00125A63"/>
    <w:rsid w:val="00130623"/>
    <w:rsid w:val="00130998"/>
    <w:rsid w:val="00135180"/>
    <w:rsid w:val="00141540"/>
    <w:rsid w:val="001417B6"/>
    <w:rsid w:val="00141CF2"/>
    <w:rsid w:val="00146769"/>
    <w:rsid w:val="001471F7"/>
    <w:rsid w:val="00151654"/>
    <w:rsid w:val="00157D40"/>
    <w:rsid w:val="001629BA"/>
    <w:rsid w:val="00172EEB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01B"/>
    <w:rsid w:val="001B0F13"/>
    <w:rsid w:val="001B7C8E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3803"/>
    <w:rsid w:val="00282DCC"/>
    <w:rsid w:val="00287971"/>
    <w:rsid w:val="00294F10"/>
    <w:rsid w:val="00296BAA"/>
    <w:rsid w:val="002A34C5"/>
    <w:rsid w:val="002A5D28"/>
    <w:rsid w:val="002A6147"/>
    <w:rsid w:val="002A751B"/>
    <w:rsid w:val="002B0488"/>
    <w:rsid w:val="002B6D34"/>
    <w:rsid w:val="002B73B7"/>
    <w:rsid w:val="002C2BAB"/>
    <w:rsid w:val="002C3DEA"/>
    <w:rsid w:val="002C452E"/>
    <w:rsid w:val="002C6268"/>
    <w:rsid w:val="002D2123"/>
    <w:rsid w:val="002E1A2B"/>
    <w:rsid w:val="002E4122"/>
    <w:rsid w:val="002E6CC2"/>
    <w:rsid w:val="002F2E57"/>
    <w:rsid w:val="002F38C4"/>
    <w:rsid w:val="002F6F27"/>
    <w:rsid w:val="003002A4"/>
    <w:rsid w:val="003016C7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C13BE"/>
    <w:rsid w:val="003D64AC"/>
    <w:rsid w:val="003E07D3"/>
    <w:rsid w:val="003E3765"/>
    <w:rsid w:val="003F2AB5"/>
    <w:rsid w:val="003F38C8"/>
    <w:rsid w:val="00401557"/>
    <w:rsid w:val="004027D6"/>
    <w:rsid w:val="004045DC"/>
    <w:rsid w:val="00404B31"/>
    <w:rsid w:val="0041144C"/>
    <w:rsid w:val="00412A4D"/>
    <w:rsid w:val="00412D38"/>
    <w:rsid w:val="00413860"/>
    <w:rsid w:val="00420476"/>
    <w:rsid w:val="0042184A"/>
    <w:rsid w:val="004225D9"/>
    <w:rsid w:val="004259B6"/>
    <w:rsid w:val="00426033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51E"/>
    <w:rsid w:val="00482717"/>
    <w:rsid w:val="004828D3"/>
    <w:rsid w:val="004973B0"/>
    <w:rsid w:val="004A0194"/>
    <w:rsid w:val="004B12FD"/>
    <w:rsid w:val="004B496E"/>
    <w:rsid w:val="004C0366"/>
    <w:rsid w:val="004C062C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92F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065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2AE5"/>
    <w:rsid w:val="005D36B4"/>
    <w:rsid w:val="005D36ED"/>
    <w:rsid w:val="005D51BC"/>
    <w:rsid w:val="005D7036"/>
    <w:rsid w:val="005E375C"/>
    <w:rsid w:val="005F105E"/>
    <w:rsid w:val="005F1179"/>
    <w:rsid w:val="005F1D2C"/>
    <w:rsid w:val="005F2BDE"/>
    <w:rsid w:val="005F2EC5"/>
    <w:rsid w:val="005F4AA4"/>
    <w:rsid w:val="00600714"/>
    <w:rsid w:val="00602629"/>
    <w:rsid w:val="00603069"/>
    <w:rsid w:val="00610F43"/>
    <w:rsid w:val="006112E9"/>
    <w:rsid w:val="00611EEB"/>
    <w:rsid w:val="00612F3D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3192"/>
    <w:rsid w:val="006D6912"/>
    <w:rsid w:val="006D6D63"/>
    <w:rsid w:val="006E1385"/>
    <w:rsid w:val="006E4889"/>
    <w:rsid w:val="006F2189"/>
    <w:rsid w:val="006F785D"/>
    <w:rsid w:val="007040EE"/>
    <w:rsid w:val="00705EAE"/>
    <w:rsid w:val="00713A65"/>
    <w:rsid w:val="00714A55"/>
    <w:rsid w:val="00716945"/>
    <w:rsid w:val="00724099"/>
    <w:rsid w:val="007258BE"/>
    <w:rsid w:val="00726EAD"/>
    <w:rsid w:val="00734ACF"/>
    <w:rsid w:val="00752D86"/>
    <w:rsid w:val="007640F6"/>
    <w:rsid w:val="0077174A"/>
    <w:rsid w:val="00771880"/>
    <w:rsid w:val="00774FC9"/>
    <w:rsid w:val="00775443"/>
    <w:rsid w:val="00775643"/>
    <w:rsid w:val="00780035"/>
    <w:rsid w:val="007902F7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17CD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67293"/>
    <w:rsid w:val="0087048A"/>
    <w:rsid w:val="00871250"/>
    <w:rsid w:val="00877E5E"/>
    <w:rsid w:val="00881468"/>
    <w:rsid w:val="00882774"/>
    <w:rsid w:val="00883B37"/>
    <w:rsid w:val="0089277B"/>
    <w:rsid w:val="00896F62"/>
    <w:rsid w:val="008A5391"/>
    <w:rsid w:val="008B055F"/>
    <w:rsid w:val="008B73E6"/>
    <w:rsid w:val="008D7943"/>
    <w:rsid w:val="008E6379"/>
    <w:rsid w:val="008E6BD0"/>
    <w:rsid w:val="008F1DC5"/>
    <w:rsid w:val="008F43AF"/>
    <w:rsid w:val="008F4B62"/>
    <w:rsid w:val="00902543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94C"/>
    <w:rsid w:val="00940D0D"/>
    <w:rsid w:val="009436EA"/>
    <w:rsid w:val="00944FDD"/>
    <w:rsid w:val="00945AB9"/>
    <w:rsid w:val="009475AC"/>
    <w:rsid w:val="009502A9"/>
    <w:rsid w:val="00950363"/>
    <w:rsid w:val="00952818"/>
    <w:rsid w:val="00956134"/>
    <w:rsid w:val="0095652F"/>
    <w:rsid w:val="009622B1"/>
    <w:rsid w:val="0096291B"/>
    <w:rsid w:val="00966AB4"/>
    <w:rsid w:val="00974F19"/>
    <w:rsid w:val="0097554E"/>
    <w:rsid w:val="00976D1D"/>
    <w:rsid w:val="00984064"/>
    <w:rsid w:val="00993406"/>
    <w:rsid w:val="009A1376"/>
    <w:rsid w:val="009A15FE"/>
    <w:rsid w:val="009A30EF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25DA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6CFF"/>
    <w:rsid w:val="00AA7E37"/>
    <w:rsid w:val="00AB0133"/>
    <w:rsid w:val="00AB0E61"/>
    <w:rsid w:val="00AB28A9"/>
    <w:rsid w:val="00AB2F5A"/>
    <w:rsid w:val="00AB6D39"/>
    <w:rsid w:val="00AC0756"/>
    <w:rsid w:val="00AC3FB8"/>
    <w:rsid w:val="00AC7690"/>
    <w:rsid w:val="00AD02CF"/>
    <w:rsid w:val="00AD19BC"/>
    <w:rsid w:val="00AD49A1"/>
    <w:rsid w:val="00AD7B73"/>
    <w:rsid w:val="00AE5ADF"/>
    <w:rsid w:val="00AF0444"/>
    <w:rsid w:val="00AF068F"/>
    <w:rsid w:val="00AF58C5"/>
    <w:rsid w:val="00AF5A09"/>
    <w:rsid w:val="00B00922"/>
    <w:rsid w:val="00B00B6E"/>
    <w:rsid w:val="00B05D40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24C3B"/>
    <w:rsid w:val="00B2537E"/>
    <w:rsid w:val="00B3073D"/>
    <w:rsid w:val="00B310CF"/>
    <w:rsid w:val="00B43E9B"/>
    <w:rsid w:val="00B44B39"/>
    <w:rsid w:val="00B458F0"/>
    <w:rsid w:val="00B568A6"/>
    <w:rsid w:val="00B57A6F"/>
    <w:rsid w:val="00B60B35"/>
    <w:rsid w:val="00B62CB2"/>
    <w:rsid w:val="00B65661"/>
    <w:rsid w:val="00B75E6F"/>
    <w:rsid w:val="00B77564"/>
    <w:rsid w:val="00B85042"/>
    <w:rsid w:val="00B8618A"/>
    <w:rsid w:val="00B912B0"/>
    <w:rsid w:val="00B91ACF"/>
    <w:rsid w:val="00B92565"/>
    <w:rsid w:val="00B93D11"/>
    <w:rsid w:val="00B949D7"/>
    <w:rsid w:val="00BA000B"/>
    <w:rsid w:val="00BA04B5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366D"/>
    <w:rsid w:val="00C62D21"/>
    <w:rsid w:val="00C63CE7"/>
    <w:rsid w:val="00C65244"/>
    <w:rsid w:val="00C702F6"/>
    <w:rsid w:val="00C7138C"/>
    <w:rsid w:val="00C73A86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47A6"/>
    <w:rsid w:val="00D57087"/>
    <w:rsid w:val="00D6150C"/>
    <w:rsid w:val="00D84396"/>
    <w:rsid w:val="00D847D7"/>
    <w:rsid w:val="00D9364D"/>
    <w:rsid w:val="00D959E3"/>
    <w:rsid w:val="00D95BB9"/>
    <w:rsid w:val="00D964DA"/>
    <w:rsid w:val="00D972CF"/>
    <w:rsid w:val="00D97CE5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315AE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7994"/>
    <w:rsid w:val="00E67BAB"/>
    <w:rsid w:val="00E70D2E"/>
    <w:rsid w:val="00E72926"/>
    <w:rsid w:val="00E73C78"/>
    <w:rsid w:val="00E74168"/>
    <w:rsid w:val="00E80178"/>
    <w:rsid w:val="00E82C1C"/>
    <w:rsid w:val="00E83F00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677F"/>
    <w:rsid w:val="00EA7084"/>
    <w:rsid w:val="00EB19E0"/>
    <w:rsid w:val="00EB6C6A"/>
    <w:rsid w:val="00EC1513"/>
    <w:rsid w:val="00EC23D0"/>
    <w:rsid w:val="00EC742A"/>
    <w:rsid w:val="00ED3E91"/>
    <w:rsid w:val="00ED7495"/>
    <w:rsid w:val="00EE1FF2"/>
    <w:rsid w:val="00EF0CD9"/>
    <w:rsid w:val="00EF1D06"/>
    <w:rsid w:val="00EF2281"/>
    <w:rsid w:val="00EF7581"/>
    <w:rsid w:val="00F02A6F"/>
    <w:rsid w:val="00F05582"/>
    <w:rsid w:val="00F05CFE"/>
    <w:rsid w:val="00F109F3"/>
    <w:rsid w:val="00F10E0B"/>
    <w:rsid w:val="00F1328F"/>
    <w:rsid w:val="00F14002"/>
    <w:rsid w:val="00F14C59"/>
    <w:rsid w:val="00F163C3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0AD1"/>
    <w:rsid w:val="00F9303C"/>
    <w:rsid w:val="00FA3AC3"/>
    <w:rsid w:val="00FA763B"/>
    <w:rsid w:val="00FB3C13"/>
    <w:rsid w:val="00FB534A"/>
    <w:rsid w:val="00FC07B6"/>
    <w:rsid w:val="00FC1A31"/>
    <w:rsid w:val="00FC2FE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705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customStyle="1" w:styleId="TableParagraph">
    <w:name w:val="Table Paragraph"/>
    <w:basedOn w:val="Normal"/>
    <w:uiPriority w:val="1"/>
    <w:qFormat/>
    <w:rsid w:val="000013F2"/>
    <w:pPr>
      <w:widowControl w:val="0"/>
      <w:autoSpaceDE w:val="0"/>
      <w:autoSpaceDN w:val="0"/>
      <w:spacing w:before="0" w:after="0" w:line="240" w:lineRule="auto"/>
      <w:ind w:left="40" w:firstLine="0"/>
      <w:jc w:val="left"/>
    </w:pPr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1DFF-0DA8-4A82-85A4-E8BECE97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139</cp:revision>
  <cp:lastPrinted>2017-02-14T16:34:00Z</cp:lastPrinted>
  <dcterms:created xsi:type="dcterms:W3CDTF">2017-04-21T16:37:00Z</dcterms:created>
  <dcterms:modified xsi:type="dcterms:W3CDTF">2021-10-12T15:58:00Z</dcterms:modified>
</cp:coreProperties>
</file>