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2882EF88" w14:textId="7020CAA3" w:rsidR="00343466" w:rsidRPr="00343466" w:rsidRDefault="00343466" w:rsidP="00343466">
      <w:pPr>
        <w:pStyle w:val="Titre"/>
        <w:rPr>
          <w:sz w:val="72"/>
        </w:rPr>
      </w:pPr>
      <w:r>
        <w:rPr>
          <w:sz w:val="72"/>
        </w:rPr>
        <w:t>Accident d’Exposition au Sang : Conduite à Tenir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4192AC98" w14:textId="77777777" w:rsidR="00343466" w:rsidRDefault="00343466" w:rsidP="00343466">
      <w:pPr>
        <w:jc w:val="center"/>
        <w:rPr>
          <w:b/>
          <w:color w:val="C00000"/>
          <w:sz w:val="28"/>
          <w:szCs w:val="32"/>
        </w:rPr>
      </w:pPr>
    </w:p>
    <w:p w14:paraId="3D1F813F" w14:textId="2BF9FBC2" w:rsidR="00343466" w:rsidRPr="0088360F" w:rsidRDefault="00343466" w:rsidP="0088360F">
      <w:pPr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ARRÊTER L’ACTIVITE AFIN DE REALISER LES 1</w:t>
      </w:r>
      <w:r w:rsidRPr="00343466">
        <w:rPr>
          <w:b/>
          <w:color w:val="C00000"/>
          <w:sz w:val="32"/>
          <w:szCs w:val="32"/>
          <w:vertAlign w:val="superscript"/>
        </w:rPr>
        <w:t>ERS</w:t>
      </w:r>
      <w:r w:rsidRPr="00343466">
        <w:rPr>
          <w:b/>
          <w:color w:val="C00000"/>
          <w:sz w:val="32"/>
          <w:szCs w:val="32"/>
        </w:rPr>
        <w:t xml:space="preserve"> SOINS D’URGENCE DES QUE POSSIBLE</w:t>
      </w:r>
    </w:p>
    <w:tbl>
      <w:tblPr>
        <w:tblStyle w:val="Grilledutableau"/>
        <w:tblW w:w="5551" w:type="pct"/>
        <w:jc w:val="center"/>
        <w:tblLook w:val="04A0" w:firstRow="1" w:lastRow="0" w:firstColumn="1" w:lastColumn="0" w:noHBand="0" w:noVBand="1"/>
      </w:tblPr>
      <w:tblGrid>
        <w:gridCol w:w="5523"/>
        <w:gridCol w:w="4538"/>
      </w:tblGrid>
      <w:tr w:rsidR="00343466" w:rsidRPr="00343466" w14:paraId="7ED5C1FF" w14:textId="77777777" w:rsidTr="006F480C">
        <w:trPr>
          <w:trHeight w:val="711"/>
          <w:jc w:val="center"/>
        </w:trPr>
        <w:tc>
          <w:tcPr>
            <w:tcW w:w="2745" w:type="pct"/>
            <w:shd w:val="clear" w:color="auto" w:fill="D54439"/>
            <w:vAlign w:val="center"/>
          </w:tcPr>
          <w:p w14:paraId="5BAF597D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Piqures et blessures</w:t>
            </w:r>
          </w:p>
        </w:tc>
        <w:tc>
          <w:tcPr>
            <w:tcW w:w="2255" w:type="pct"/>
            <w:shd w:val="clear" w:color="auto" w:fill="D54439"/>
            <w:vAlign w:val="center"/>
          </w:tcPr>
          <w:p w14:paraId="7108EF6B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Projection sur muqueuses (y compris les yeux)</w:t>
            </w:r>
          </w:p>
        </w:tc>
      </w:tr>
      <w:tr w:rsidR="00343466" w:rsidRPr="00343466" w14:paraId="26C2AE8F" w14:textId="77777777" w:rsidTr="006F480C">
        <w:trPr>
          <w:trHeight w:val="3099"/>
          <w:jc w:val="center"/>
        </w:trPr>
        <w:tc>
          <w:tcPr>
            <w:tcW w:w="2745" w:type="pct"/>
            <w:vAlign w:val="center"/>
          </w:tcPr>
          <w:p w14:paraId="5A001AA3" w14:textId="77777777" w:rsidR="00343466" w:rsidRPr="00343466" w:rsidRDefault="00343466" w:rsidP="00343466">
            <w:pPr>
              <w:pStyle w:val="Paragraphedeliste"/>
              <w:spacing w:before="0" w:after="0"/>
              <w:ind w:left="360" w:firstLine="0"/>
              <w:jc w:val="left"/>
              <w:rPr>
                <w:sz w:val="24"/>
              </w:rPr>
            </w:pPr>
          </w:p>
          <w:p w14:paraId="698043A7" w14:textId="32F41CC2" w:rsidR="00343466" w:rsidRPr="00343466" w:rsidRDefault="00343466" w:rsidP="00343466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  <w:rPr>
                <w:sz w:val="24"/>
              </w:rPr>
            </w:pPr>
            <w:r w:rsidRPr="00343466">
              <w:rPr>
                <w:sz w:val="24"/>
              </w:rPr>
              <w:t>Nettoyage immédiat de la zone cutanée lésée à l’eau et au savon puis rinçage abondant</w:t>
            </w:r>
          </w:p>
          <w:p w14:paraId="78B04CC9" w14:textId="77777777" w:rsidR="00343466" w:rsidRPr="00343466" w:rsidRDefault="00343466" w:rsidP="00CE0EAC">
            <w:pPr>
              <w:pStyle w:val="Paragraphedeliste"/>
              <w:ind w:left="360"/>
              <w:jc w:val="left"/>
              <w:rPr>
                <w:sz w:val="24"/>
              </w:rPr>
            </w:pPr>
          </w:p>
          <w:p w14:paraId="4245814A" w14:textId="5E59ABE7" w:rsidR="00504354" w:rsidRDefault="00504354" w:rsidP="00F01642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</w:pPr>
            <w:r w:rsidRPr="00E05C3B">
              <w:t xml:space="preserve">Désinfection à l’eau de javel </w:t>
            </w:r>
            <w:r>
              <w:t>40</w:t>
            </w:r>
            <w:r w:rsidRPr="00E05C3B">
              <w:t>° diluée a 1</w:t>
            </w:r>
            <w:r>
              <w:t>/10</w:t>
            </w:r>
            <w:r w:rsidRPr="00E05C3B">
              <w:t xml:space="preserve"> (10min) </w:t>
            </w:r>
          </w:p>
          <w:p w14:paraId="7F7DC52D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  <w:rPr>
                <w:color w:val="FF0000"/>
              </w:rPr>
            </w:pPr>
            <w:r w:rsidRPr="00586EA8">
              <w:rPr>
                <w:color w:val="FF0000"/>
              </w:rPr>
              <w:t>Ou</w:t>
            </w:r>
          </w:p>
          <w:p w14:paraId="170252A0" w14:textId="77777777" w:rsidR="00504354" w:rsidRDefault="00504354" w:rsidP="00504354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 xml:space="preserve"> dans une solution d’eau de Javel 0,05% (10min°) </w:t>
            </w:r>
          </w:p>
          <w:p w14:paraId="4F288097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</w:pPr>
            <w:r w:rsidRPr="00586EA8">
              <w:rPr>
                <w:color w:val="FF0000"/>
              </w:rPr>
              <w:t>Ou</w:t>
            </w:r>
          </w:p>
          <w:p w14:paraId="7B46950A" w14:textId="5FDA1119" w:rsidR="00343466" w:rsidRPr="00343466" w:rsidRDefault="00504354" w:rsidP="00504354">
            <w:pPr>
              <w:jc w:val="left"/>
              <w:rPr>
                <w:sz w:val="24"/>
              </w:rPr>
            </w:pPr>
            <w:r w:rsidRPr="00E05C3B">
              <w:t xml:space="preserve"> hypochlorite de sodium</w:t>
            </w:r>
            <w:r>
              <w:t xml:space="preserve"> (Dakin)</w:t>
            </w:r>
            <w:r w:rsidRPr="00E05C3B">
              <w:t xml:space="preserve"> (5min)</w:t>
            </w:r>
          </w:p>
        </w:tc>
        <w:tc>
          <w:tcPr>
            <w:tcW w:w="2255" w:type="pct"/>
            <w:vAlign w:val="center"/>
          </w:tcPr>
          <w:p w14:paraId="5DD09A77" w14:textId="77777777" w:rsidR="00343466" w:rsidRPr="00343466" w:rsidRDefault="00343466" w:rsidP="00343466">
            <w:pPr>
              <w:pStyle w:val="Paragraphedeliste"/>
              <w:numPr>
                <w:ilvl w:val="0"/>
                <w:numId w:val="35"/>
              </w:numPr>
              <w:spacing w:before="0" w:after="0"/>
              <w:jc w:val="left"/>
              <w:rPr>
                <w:sz w:val="24"/>
              </w:rPr>
            </w:pPr>
            <w:r w:rsidRPr="00343466">
              <w:rPr>
                <w:sz w:val="24"/>
              </w:rPr>
              <w:t>Rinçage abondant à l’eau ou au sérum physiologique</w:t>
            </w:r>
          </w:p>
        </w:tc>
      </w:tr>
    </w:tbl>
    <w:p w14:paraId="057FC254" w14:textId="3CB5BD6C" w:rsidR="00343466" w:rsidRDefault="00343466" w:rsidP="0088360F">
      <w:pPr>
        <w:ind w:firstLine="0"/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CONTACTER</w:t>
      </w:r>
      <w:r w:rsidR="007D7AAC">
        <w:rPr>
          <w:b/>
          <w:color w:val="C00000"/>
          <w:sz w:val="32"/>
          <w:szCs w:val="32"/>
        </w:rPr>
        <w:t xml:space="preserve"> IMEDIATEMENT</w:t>
      </w:r>
      <w:r w:rsidRPr="00343466">
        <w:rPr>
          <w:b/>
          <w:color w:val="C00000"/>
          <w:sz w:val="32"/>
          <w:szCs w:val="32"/>
        </w:rPr>
        <w:t xml:space="preserve"> LE MEDECIN DE TRAVAIL OU LE MEDECIN REFERENT AFIN D‘EVALUER LE RISQUE VIRAL ET LES MESURES A PRENDRE</w:t>
      </w:r>
    </w:p>
    <w:p w14:paraId="7C747BA4" w14:textId="7E58F603" w:rsidR="00FF6BEA" w:rsidRDefault="00356BEF" w:rsidP="00356BEF">
      <w:pPr>
        <w:ind w:firstLine="0"/>
        <w:jc w:val="left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Médecin réfèrent : 76 644 99 42</w:t>
      </w:r>
    </w:p>
    <w:p w14:paraId="35E2D018" w14:textId="1E0EEC6F" w:rsidR="00356BEF" w:rsidRDefault="00356BEF" w:rsidP="00356BEF">
      <w:pPr>
        <w:ind w:firstLine="0"/>
        <w:jc w:val="left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Référente hygiène : 77 854 92 83</w:t>
      </w:r>
    </w:p>
    <w:p w14:paraId="5077FDE7" w14:textId="77777777" w:rsidR="00FF6BEA" w:rsidRPr="00FF6BEA" w:rsidRDefault="00FF6BEA" w:rsidP="00FF6BEA">
      <w:pPr>
        <w:keepNext/>
        <w:keepLines/>
        <w:spacing w:before="40" w:line="240" w:lineRule="auto"/>
        <w:ind w:firstLine="0"/>
        <w:outlineLvl w:val="1"/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</w:pP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>Les liquides biologiques présentant un risque de Transmission (VIH, VHB, VHC)</w:t>
      </w:r>
      <w:r w:rsidRPr="00FF6BEA">
        <w:rPr>
          <w:rFonts w:eastAsiaTheme="majorEastAsia" w:cstheme="majorBidi"/>
          <w:color w:val="5F497A" w:themeColor="accent4" w:themeShade="BF"/>
          <w:sz w:val="24"/>
          <w:szCs w:val="24"/>
          <w:lang w:eastAsia="fr-FR"/>
        </w:rPr>
        <w:t xml:space="preserve"> </w:t>
      </w: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 xml:space="preserve">sont : </w:t>
      </w:r>
    </w:p>
    <w:p w14:paraId="4F40861E" w14:textId="1A613AAC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Sang</w:t>
      </w:r>
      <w:r>
        <w:t xml:space="preserve"> - </w:t>
      </w:r>
      <w:r w:rsidRPr="00FF6BEA">
        <w:t>Secrétions génitales</w:t>
      </w:r>
      <w:r>
        <w:t xml:space="preserve"> - </w:t>
      </w:r>
      <w:r w:rsidRPr="00FF6BEA">
        <w:t>Lait maternel</w:t>
      </w:r>
      <w:r>
        <w:t xml:space="preserve"> - </w:t>
      </w:r>
      <w:r w:rsidRPr="00FF6BEA">
        <w:t>Liquides des séreuses (liquide amniotique, LCR, péritoine…)</w:t>
      </w:r>
    </w:p>
    <w:p w14:paraId="79660AA1" w14:textId="77777777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Tout liquide biologique contenant du sang</w:t>
      </w:r>
    </w:p>
    <w:p w14:paraId="5AB2CB9B" w14:textId="77777777" w:rsidR="00FF6BEA" w:rsidRPr="00FF6BEA" w:rsidRDefault="00FF6BEA" w:rsidP="00FF6BEA">
      <w:pPr>
        <w:spacing w:before="0" w:after="0" w:line="240" w:lineRule="auto"/>
        <w:ind w:left="720" w:firstLine="0"/>
      </w:pPr>
    </w:p>
    <w:p w14:paraId="6B1C6F9D" w14:textId="77777777" w:rsidR="00FF4E70" w:rsidRPr="00FF4E70" w:rsidRDefault="00FF6BEA" w:rsidP="00FF4E70">
      <w:pPr>
        <w:pStyle w:val="Titre2"/>
        <w:rPr>
          <w:color w:val="5F497A" w:themeColor="accent4" w:themeShade="BF"/>
        </w:rPr>
      </w:pPr>
      <w:r w:rsidRPr="00FF6BEA">
        <w:rPr>
          <w:color w:val="5F497A" w:themeColor="accent4" w:themeShade="BF"/>
        </w:rPr>
        <w:t xml:space="preserve"> </w:t>
      </w:r>
      <w:r w:rsidR="00FF4E70" w:rsidRPr="00FF4E70">
        <w:rPr>
          <w:color w:val="5F497A" w:themeColor="accent4" w:themeShade="BF"/>
        </w:rPr>
        <w:t>AES PROFESSIONNEL</w:t>
      </w:r>
    </w:p>
    <w:p w14:paraId="3CF2BD04" w14:textId="77777777" w:rsidR="00FF4E70" w:rsidRPr="00FF4E70" w:rsidRDefault="00FF4E70" w:rsidP="00FF4E70">
      <w:pPr>
        <w:rPr>
          <w:szCs w:val="24"/>
        </w:rPr>
      </w:pPr>
      <w:r w:rsidRPr="00FF4E70">
        <w:rPr>
          <w:szCs w:val="24"/>
        </w:rPr>
        <w:t>Noter la profondeur de la blessure et le type de matériel en cause :</w:t>
      </w:r>
    </w:p>
    <w:p w14:paraId="474A1A58" w14:textId="77777777" w:rsidR="00FF4E70" w:rsidRPr="00FF4E70" w:rsidRDefault="00FF4E70" w:rsidP="00FF4E70">
      <w:pPr>
        <w:numPr>
          <w:ilvl w:val="0"/>
          <w:numId w:val="38"/>
        </w:numPr>
        <w:spacing w:before="0" w:after="0" w:line="240" w:lineRule="auto"/>
      </w:pPr>
      <w:r w:rsidRPr="00FF4E70">
        <w:t>Risque important si AES avec une aiguille de prélèvement contenant du sang</w:t>
      </w:r>
    </w:p>
    <w:p w14:paraId="7C05C203" w14:textId="72662D45" w:rsidR="00C45D7C" w:rsidRPr="00C45D7C" w:rsidRDefault="00FF4E70" w:rsidP="0010503F">
      <w:pPr>
        <w:numPr>
          <w:ilvl w:val="0"/>
          <w:numId w:val="38"/>
        </w:numPr>
        <w:spacing w:before="0" w:after="0" w:line="240" w:lineRule="auto"/>
      </w:pPr>
      <w:r w:rsidRPr="00FF4E70">
        <w:t>Risque minimisé en cas de piqure au travers de gants</w:t>
      </w:r>
      <w:r w:rsidR="00FF6BEA" w:rsidRPr="00FF6BEA">
        <w:t xml:space="preserve">  </w:t>
      </w: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58F1" w14:textId="77777777" w:rsidR="00133EC8" w:rsidRDefault="00133EC8" w:rsidP="00766ADB">
      <w:r>
        <w:separator/>
      </w:r>
    </w:p>
    <w:p w14:paraId="760ECF3E" w14:textId="77777777" w:rsidR="00133EC8" w:rsidRDefault="00133EC8" w:rsidP="00766ADB"/>
    <w:p w14:paraId="3131787B" w14:textId="77777777" w:rsidR="00133EC8" w:rsidRDefault="00133EC8" w:rsidP="00766ADB"/>
  </w:endnote>
  <w:endnote w:type="continuationSeparator" w:id="0">
    <w:p w14:paraId="480A8170" w14:textId="77777777" w:rsidR="00133EC8" w:rsidRDefault="00133EC8" w:rsidP="00766ADB">
      <w:r>
        <w:continuationSeparator/>
      </w:r>
    </w:p>
    <w:p w14:paraId="56147BEE" w14:textId="77777777" w:rsidR="00133EC8" w:rsidRDefault="00133EC8" w:rsidP="00766ADB"/>
    <w:p w14:paraId="6AE335EC" w14:textId="77777777" w:rsidR="00133EC8" w:rsidRDefault="00133EC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F5176" w14:textId="77777777" w:rsidR="00C35BEB" w:rsidRDefault="00C35B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9E6FD" w14:textId="77777777" w:rsidR="00C35BEB" w:rsidRDefault="00C35BE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6CB73" w14:textId="77777777" w:rsidR="00C35BEB" w:rsidRDefault="00C35B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936D1" w14:textId="77777777" w:rsidR="00133EC8" w:rsidRDefault="00133EC8" w:rsidP="00766ADB">
      <w:r>
        <w:separator/>
      </w:r>
    </w:p>
    <w:p w14:paraId="34B8D0F5" w14:textId="77777777" w:rsidR="00133EC8" w:rsidRDefault="00133EC8" w:rsidP="00766ADB"/>
    <w:p w14:paraId="31352976" w14:textId="77777777" w:rsidR="00133EC8" w:rsidRDefault="00133EC8" w:rsidP="00766ADB"/>
  </w:footnote>
  <w:footnote w:type="continuationSeparator" w:id="0">
    <w:p w14:paraId="74945FE4" w14:textId="77777777" w:rsidR="00133EC8" w:rsidRDefault="00133EC8" w:rsidP="00766ADB">
      <w:r>
        <w:continuationSeparator/>
      </w:r>
    </w:p>
    <w:p w14:paraId="7B2FA722" w14:textId="77777777" w:rsidR="00133EC8" w:rsidRDefault="00133EC8" w:rsidP="00766ADB"/>
    <w:p w14:paraId="6E2BC68C" w14:textId="77777777" w:rsidR="00133EC8" w:rsidRDefault="00133EC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F7164" w14:textId="77777777" w:rsidR="00C35BEB" w:rsidRDefault="00C35B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3D20D" w14:textId="5FD7891E" w:rsidR="00EF7581" w:rsidRPr="00997341" w:rsidRDefault="00766ADB" w:rsidP="00997341">
    <w:pPr>
      <w:pStyle w:val="Pieddepage"/>
      <w:spacing w:before="0"/>
      <w:ind w:firstLine="0"/>
      <w:jc w:val="right"/>
      <w:rPr>
        <w:sz w:val="16"/>
        <w:szCs w:val="16"/>
      </w:rPr>
    </w:pPr>
    <w:r w:rsidRPr="00997341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69F2A3AA" wp14:editId="39D8111F">
          <wp:simplePos x="0" y="0"/>
          <wp:positionH relativeFrom="margin">
            <wp:align>left</wp:align>
          </wp:positionH>
          <wp:positionV relativeFrom="paragraph">
            <wp:posOffset>-124131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B98" w:rsidRPr="00997341">
      <w:rPr>
        <w:sz w:val="16"/>
        <w:szCs w:val="16"/>
      </w:rPr>
      <w:t xml:space="preserve"> </w:t>
    </w:r>
    <w:r w:rsidR="00997341" w:rsidRPr="00997341">
      <w:rPr>
        <w:sz w:val="16"/>
        <w:szCs w:val="16"/>
      </w:rPr>
      <w:t>PS06-SI0012</w:t>
    </w:r>
  </w:p>
  <w:p w14:paraId="6AB41EB6" w14:textId="34F0C677" w:rsidR="00997341" w:rsidRPr="00997341" w:rsidRDefault="00076EE1" w:rsidP="00997341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</w:t>
    </w:r>
    <w:r w:rsidR="00C35BEB">
      <w:rPr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49FE6" w14:textId="77777777" w:rsidR="00C35BEB" w:rsidRDefault="00C35B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182F9D"/>
    <w:multiLevelType w:val="hybridMultilevel"/>
    <w:tmpl w:val="AC6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30"/>
  </w:num>
  <w:num w:numId="5">
    <w:abstractNumId w:val="15"/>
    <w:lvlOverride w:ilvl="0"/>
  </w:num>
  <w:num w:numId="6">
    <w:abstractNumId w:val="19"/>
  </w:num>
  <w:num w:numId="7">
    <w:abstractNumId w:val="35"/>
  </w:num>
  <w:num w:numId="8">
    <w:abstractNumId w:val="32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9"/>
  </w:num>
  <w:num w:numId="16">
    <w:abstractNumId w:val="31"/>
  </w:num>
  <w:num w:numId="17">
    <w:abstractNumId w:val="8"/>
  </w:num>
  <w:num w:numId="18">
    <w:abstractNumId w:val="33"/>
  </w:num>
  <w:num w:numId="19">
    <w:abstractNumId w:val="29"/>
  </w:num>
  <w:num w:numId="20">
    <w:abstractNumId w:val="22"/>
  </w:num>
  <w:num w:numId="21">
    <w:abstractNumId w:val="16"/>
  </w:num>
  <w:num w:numId="22">
    <w:abstractNumId w:val="20"/>
  </w:num>
  <w:num w:numId="23">
    <w:abstractNumId w:val="37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24"/>
  </w:num>
  <w:num w:numId="35">
    <w:abstractNumId w:val="36"/>
  </w:num>
  <w:num w:numId="36">
    <w:abstractNumId w:val="6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6EE1"/>
    <w:rsid w:val="0008032B"/>
    <w:rsid w:val="00081DED"/>
    <w:rsid w:val="00083811"/>
    <w:rsid w:val="0008490E"/>
    <w:rsid w:val="000866A8"/>
    <w:rsid w:val="000A2D5F"/>
    <w:rsid w:val="000B1ABD"/>
    <w:rsid w:val="000B3F43"/>
    <w:rsid w:val="000C255A"/>
    <w:rsid w:val="000D1E4A"/>
    <w:rsid w:val="000E1225"/>
    <w:rsid w:val="000E47CA"/>
    <w:rsid w:val="000E6D6B"/>
    <w:rsid w:val="000F1A80"/>
    <w:rsid w:val="000F64F0"/>
    <w:rsid w:val="00101A88"/>
    <w:rsid w:val="0010503F"/>
    <w:rsid w:val="001066EF"/>
    <w:rsid w:val="001121B5"/>
    <w:rsid w:val="00115065"/>
    <w:rsid w:val="00125A63"/>
    <w:rsid w:val="00133EC8"/>
    <w:rsid w:val="00135180"/>
    <w:rsid w:val="001417B6"/>
    <w:rsid w:val="00141B98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6025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22D"/>
    <w:rsid w:val="002A5D28"/>
    <w:rsid w:val="002A751B"/>
    <w:rsid w:val="002B0488"/>
    <w:rsid w:val="002B607E"/>
    <w:rsid w:val="002B73B7"/>
    <w:rsid w:val="002C12F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3466"/>
    <w:rsid w:val="00345F14"/>
    <w:rsid w:val="00347D47"/>
    <w:rsid w:val="00351384"/>
    <w:rsid w:val="003539A2"/>
    <w:rsid w:val="00353C64"/>
    <w:rsid w:val="00354C9D"/>
    <w:rsid w:val="00356BEF"/>
    <w:rsid w:val="00364298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D7B53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4354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80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7F30"/>
    <w:rsid w:val="00780035"/>
    <w:rsid w:val="007925A3"/>
    <w:rsid w:val="007944E3"/>
    <w:rsid w:val="007974D5"/>
    <w:rsid w:val="007A613E"/>
    <w:rsid w:val="007A6A07"/>
    <w:rsid w:val="007B1CAB"/>
    <w:rsid w:val="007B41A4"/>
    <w:rsid w:val="007C3043"/>
    <w:rsid w:val="007D7AAC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360F"/>
    <w:rsid w:val="0089277B"/>
    <w:rsid w:val="00894B8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14045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6B83"/>
    <w:rsid w:val="00974F19"/>
    <w:rsid w:val="0097554E"/>
    <w:rsid w:val="00976D1D"/>
    <w:rsid w:val="00984064"/>
    <w:rsid w:val="00997341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5E31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370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1F2F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35BEB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1642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4E7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34346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9124-22C5-4B2D-8317-10BC28B4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</cp:revision>
  <cp:lastPrinted>2017-02-14T16:34:00Z</cp:lastPrinted>
  <dcterms:created xsi:type="dcterms:W3CDTF">2020-10-26T15:45:00Z</dcterms:created>
  <dcterms:modified xsi:type="dcterms:W3CDTF">2020-10-26T16:15:00Z</dcterms:modified>
</cp:coreProperties>
</file>