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966E0" w14:textId="77777777" w:rsidR="004C1711" w:rsidRPr="00C76996" w:rsidRDefault="004C1711" w:rsidP="004508FE">
      <w:pPr>
        <w:pStyle w:val="Titre1"/>
      </w:pPr>
      <w:r>
        <w:t>Objet de la procédure</w:t>
      </w:r>
    </w:p>
    <w:p w14:paraId="2AAC9491" w14:textId="77777777" w:rsidR="004C1711" w:rsidRPr="00AD49A1" w:rsidRDefault="004C1711" w:rsidP="004508FE">
      <w:r>
        <w:t xml:space="preserve">Cette procédure </w:t>
      </w:r>
      <w:r w:rsidRPr="00061FC2">
        <w:t>a pour obje</w:t>
      </w:r>
      <w:r>
        <w:t xml:space="preserve">t de décrire les dispositions relatives au suivi et à la gestion de la relation avec les patients. </w:t>
      </w:r>
    </w:p>
    <w:p w14:paraId="39CC3573" w14:textId="77777777" w:rsidR="004C1711" w:rsidRPr="007C0048" w:rsidRDefault="004C1711" w:rsidP="004C1711">
      <w:pPr>
        <w:pStyle w:val="Titre1"/>
      </w:pPr>
      <w:r w:rsidRPr="007C0048">
        <w:t>Domaine d’application</w:t>
      </w:r>
    </w:p>
    <w:p w14:paraId="6A2B4E26" w14:textId="77777777" w:rsidR="004C1711" w:rsidRDefault="004C1711" w:rsidP="004508FE">
      <w:r>
        <w:t>Cette présente procédure s’applique à l’ensemble des personnes responsables du suivi des patients.</w:t>
      </w:r>
    </w:p>
    <w:p w14:paraId="1A61EBB0" w14:textId="77777777" w:rsidR="004C1711" w:rsidRPr="00056F96" w:rsidRDefault="004C1711" w:rsidP="004C1711">
      <w:pPr>
        <w:pStyle w:val="Titre1"/>
      </w:pPr>
      <w:r>
        <w:t>Responsabilité</w:t>
      </w:r>
    </w:p>
    <w:p w14:paraId="399B7749" w14:textId="77777777" w:rsidR="004C1711" w:rsidRDefault="004C1711" w:rsidP="004508FE">
      <w:r>
        <w:t>Le pilote</w:t>
      </w:r>
      <w:r w:rsidR="00A0779A">
        <w:t xml:space="preserve"> </w:t>
      </w:r>
      <w:r>
        <w:t xml:space="preserve">est </w:t>
      </w:r>
      <w:r w:rsidRPr="00CB5C0F">
        <w:t xml:space="preserve">chargé de </w:t>
      </w:r>
      <w:r>
        <w:t>l’application</w:t>
      </w:r>
      <w:r w:rsidR="00A0779A">
        <w:t xml:space="preserve"> </w:t>
      </w:r>
      <w:r>
        <w:t>de cette procédure.</w:t>
      </w:r>
    </w:p>
    <w:p w14:paraId="1C3BF5C7" w14:textId="77777777" w:rsidR="004C1711" w:rsidRDefault="004C1711" w:rsidP="004C1711">
      <w:pPr>
        <w:pStyle w:val="Titre1"/>
      </w:pPr>
      <w:r>
        <w:t>Référence </w:t>
      </w:r>
    </w:p>
    <w:p w14:paraId="435086FE" w14:textId="77777777" w:rsidR="004C1711" w:rsidRDefault="004C1711" w:rsidP="004508FE">
      <w:r>
        <w:t>Norme ISO 9001 V 2015</w:t>
      </w:r>
    </w:p>
    <w:p w14:paraId="545C0C38" w14:textId="30F52971" w:rsidR="00C820AF" w:rsidRDefault="004C1711" w:rsidP="00C37573">
      <w:pPr>
        <w:pStyle w:val="Titre1"/>
      </w:pPr>
      <w:r>
        <w:t>Description de la procédure</w:t>
      </w:r>
    </w:p>
    <w:p w14:paraId="424E1EA3" w14:textId="4843AECA" w:rsidR="00C820AF" w:rsidRPr="00C37573" w:rsidRDefault="00C820AF" w:rsidP="00C37573">
      <w:pPr>
        <w:pBdr>
          <w:top w:val="single" w:sz="4" w:space="1" w:color="auto"/>
          <w:left w:val="single" w:sz="4" w:space="4" w:color="auto"/>
          <w:bottom w:val="single" w:sz="4" w:space="1" w:color="auto"/>
          <w:right w:val="single" w:sz="4" w:space="4" w:color="auto"/>
        </w:pBdr>
        <w:ind w:firstLine="0"/>
        <w:jc w:val="center"/>
        <w:rPr>
          <w:b/>
          <w:lang w:eastAsia="fr-FR"/>
        </w:rPr>
      </w:pPr>
      <w:r w:rsidRPr="008733E4">
        <w:rPr>
          <w:b/>
          <w:lang w:eastAsia="fr-FR"/>
        </w:rPr>
        <w:t>Pour le traitement des appels ém</w:t>
      </w:r>
      <w:r>
        <w:rPr>
          <w:b/>
          <w:lang w:eastAsia="fr-FR"/>
        </w:rPr>
        <w:t>is vers les patients</w:t>
      </w:r>
      <w:r w:rsidRPr="008733E4">
        <w:rPr>
          <w:b/>
          <w:lang w:eastAsia="fr-FR"/>
        </w:rPr>
        <w:t>, se référer à la Procédure détaillée des appels sortants</w:t>
      </w:r>
      <w:r>
        <w:rPr>
          <w:b/>
          <w:lang w:eastAsia="fr-FR"/>
        </w:rPr>
        <w:t>.</w:t>
      </w:r>
    </w:p>
    <w:p w14:paraId="1DC781F3" w14:textId="66C25F93" w:rsidR="00C820AF" w:rsidRDefault="004C1711" w:rsidP="00C37573">
      <w:pPr>
        <w:rPr>
          <w:lang w:eastAsia="fr-FR"/>
        </w:rPr>
      </w:pPr>
      <w:r>
        <w:rPr>
          <w:lang w:eastAsia="fr-FR"/>
        </w:rPr>
        <w:t xml:space="preserve">Tous les rendez-vous sont rappelés par des envois automatiques de SMS individualisés. </w:t>
      </w:r>
    </w:p>
    <w:p w14:paraId="49D9837C" w14:textId="77777777" w:rsidR="00C37573" w:rsidRDefault="00C37573" w:rsidP="00C37573">
      <w:pPr>
        <w:rPr>
          <w:lang w:eastAsia="fr-FR"/>
        </w:rPr>
      </w:pPr>
    </w:p>
    <w:p w14:paraId="33F96FB7" w14:textId="38961A44" w:rsidR="00667680" w:rsidRDefault="00FC269D" w:rsidP="00C37573">
      <w:pPr>
        <w:rPr>
          <w:lang w:eastAsia="fr-FR"/>
        </w:rPr>
      </w:pPr>
      <w:r>
        <w:rPr>
          <w:lang w:eastAsia="fr-FR"/>
        </w:rPr>
        <w:t>Les patients sont ensuite rappelés à différents stades :</w:t>
      </w:r>
    </w:p>
    <w:p w14:paraId="717A83F5" w14:textId="77777777" w:rsidR="00C37573" w:rsidRDefault="00C37573" w:rsidP="00C37573">
      <w:pPr>
        <w:rPr>
          <w:lang w:eastAsia="fr-FR"/>
        </w:rPr>
      </w:pPr>
    </w:p>
    <w:p w14:paraId="033F804C" w14:textId="77777777" w:rsidR="00667680" w:rsidRPr="006F3F0B" w:rsidRDefault="00FC269D" w:rsidP="006F3F0B">
      <w:pPr>
        <w:pStyle w:val="Titre2"/>
      </w:pPr>
      <w:r w:rsidRPr="006F3F0B">
        <w:t>Nouveau patient</w:t>
      </w:r>
    </w:p>
    <w:p w14:paraId="36299BA8" w14:textId="77777777" w:rsidR="00FC269D" w:rsidRDefault="00FC269D" w:rsidP="00FC269D">
      <w:pPr>
        <w:rPr>
          <w:lang w:eastAsia="fr-FR"/>
        </w:rPr>
      </w:pPr>
      <w:r>
        <w:rPr>
          <w:lang w:eastAsia="fr-FR"/>
        </w:rPr>
        <w:t xml:space="preserve">Pour tout nouveau patient chez Nest, un entretien d’entrée doit être tenu avec une secrétaire </w:t>
      </w:r>
      <w:proofErr w:type="gramStart"/>
      <w:r>
        <w:rPr>
          <w:lang w:eastAsia="fr-FR"/>
        </w:rPr>
        <w:t>médicale</w:t>
      </w:r>
      <w:proofErr w:type="gramEnd"/>
      <w:r>
        <w:rPr>
          <w:lang w:eastAsia="fr-FR"/>
        </w:rPr>
        <w:t>. Cet entretien a pour but de permettre l’échange des informations importantes entre Nest et le patient.</w:t>
      </w:r>
    </w:p>
    <w:p w14:paraId="3EC9F3C5" w14:textId="543D323D" w:rsidR="00FC269D" w:rsidRDefault="00FC269D" w:rsidP="00AA3A80">
      <w:pPr>
        <w:rPr>
          <w:lang w:eastAsia="fr-FR"/>
        </w:rPr>
      </w:pPr>
      <w:r>
        <w:rPr>
          <w:lang w:eastAsia="fr-FR"/>
        </w:rPr>
        <w:t xml:space="preserve">Après la première </w:t>
      </w:r>
      <w:r w:rsidR="00906D3A">
        <w:rPr>
          <w:lang w:eastAsia="fr-FR"/>
        </w:rPr>
        <w:t>visite d’un nouveau patient, le secrétaire chargée de la relation client</w:t>
      </w:r>
      <w:r>
        <w:rPr>
          <w:lang w:eastAsia="fr-FR"/>
        </w:rPr>
        <w:t xml:space="preserve"> rappelle systématiquement dans les 72 heures après pour réaliser une enquête de satisfaction.</w:t>
      </w:r>
    </w:p>
    <w:tbl>
      <w:tblPr>
        <w:tblStyle w:val="TableauGrille1Clair-Accentuation41"/>
        <w:tblW w:w="9202" w:type="dxa"/>
        <w:tblLook w:val="04A0" w:firstRow="1" w:lastRow="0" w:firstColumn="1" w:lastColumn="0" w:noHBand="0" w:noVBand="1"/>
      </w:tblPr>
      <w:tblGrid>
        <w:gridCol w:w="4601"/>
        <w:gridCol w:w="4601"/>
      </w:tblGrid>
      <w:tr w:rsidR="004C1711" w14:paraId="7F797330" w14:textId="77777777" w:rsidTr="0077385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601" w:type="dxa"/>
            <w:vAlign w:val="center"/>
          </w:tcPr>
          <w:p w14:paraId="6499AF8B" w14:textId="77777777" w:rsidR="004C1711" w:rsidRDefault="004C1711" w:rsidP="00773859">
            <w:pPr>
              <w:ind w:firstLine="0"/>
              <w:jc w:val="center"/>
            </w:pPr>
            <w:r>
              <w:t>Informations à transmettre au patient</w:t>
            </w:r>
          </w:p>
        </w:tc>
        <w:tc>
          <w:tcPr>
            <w:tcW w:w="4601" w:type="dxa"/>
            <w:vAlign w:val="center"/>
          </w:tcPr>
          <w:p w14:paraId="76F065AC" w14:textId="77777777" w:rsidR="004C1711" w:rsidRDefault="004C1711" w:rsidP="00773859">
            <w:pPr>
              <w:spacing w:before="0" w:after="0"/>
              <w:ind w:firstLine="0"/>
              <w:jc w:val="center"/>
              <w:cnfStyle w:val="100000000000" w:firstRow="1" w:lastRow="0" w:firstColumn="0" w:lastColumn="0" w:oddVBand="0" w:evenVBand="0" w:oddHBand="0" w:evenHBand="0" w:firstRowFirstColumn="0" w:firstRowLastColumn="0" w:lastRowFirstColumn="0" w:lastRowLastColumn="0"/>
            </w:pPr>
            <w:r>
              <w:t>Informations à récupérer</w:t>
            </w:r>
          </w:p>
        </w:tc>
      </w:tr>
      <w:tr w:rsidR="004C1711" w14:paraId="62013598" w14:textId="77777777" w:rsidTr="00773859">
        <w:trPr>
          <w:trHeight w:val="946"/>
        </w:trPr>
        <w:tc>
          <w:tcPr>
            <w:cnfStyle w:val="001000000000" w:firstRow="0" w:lastRow="0" w:firstColumn="1" w:lastColumn="0" w:oddVBand="0" w:evenVBand="0" w:oddHBand="0" w:evenHBand="0" w:firstRowFirstColumn="0" w:firstRowLastColumn="0" w:lastRowFirstColumn="0" w:lastRowLastColumn="0"/>
            <w:tcW w:w="4601" w:type="dxa"/>
            <w:vAlign w:val="center"/>
          </w:tcPr>
          <w:p w14:paraId="7144F471" w14:textId="77777777" w:rsidR="004C1711" w:rsidRPr="00DD35E4" w:rsidRDefault="004C1711" w:rsidP="004C1711">
            <w:pPr>
              <w:pStyle w:val="Paragraphedeliste"/>
              <w:numPr>
                <w:ilvl w:val="0"/>
                <w:numId w:val="1"/>
              </w:numPr>
              <w:spacing w:before="0" w:after="0" w:line="240" w:lineRule="auto"/>
              <w:jc w:val="left"/>
              <w:rPr>
                <w:b w:val="0"/>
              </w:rPr>
            </w:pPr>
            <w:r w:rsidRPr="00DD35E4">
              <w:rPr>
                <w:b w:val="0"/>
              </w:rPr>
              <w:t>Tarifs, prise en charge</w:t>
            </w:r>
            <w:r>
              <w:rPr>
                <w:b w:val="0"/>
              </w:rPr>
              <w:t xml:space="preserve"> et conditions financières</w:t>
            </w:r>
          </w:p>
          <w:p w14:paraId="7D628490" w14:textId="77777777" w:rsidR="004C1711" w:rsidRPr="00DD35E4" w:rsidRDefault="004C1711" w:rsidP="004C1711">
            <w:pPr>
              <w:pStyle w:val="Paragraphedeliste"/>
              <w:numPr>
                <w:ilvl w:val="0"/>
                <w:numId w:val="1"/>
              </w:numPr>
              <w:spacing w:before="0" w:after="0" w:line="240" w:lineRule="auto"/>
              <w:jc w:val="left"/>
              <w:rPr>
                <w:b w:val="0"/>
              </w:rPr>
            </w:pPr>
            <w:r w:rsidRPr="00DD35E4">
              <w:rPr>
                <w:b w:val="0"/>
              </w:rPr>
              <w:t xml:space="preserve">Parcours et services </w:t>
            </w:r>
            <w:r>
              <w:rPr>
                <w:b w:val="0"/>
              </w:rPr>
              <w:t>de Nest</w:t>
            </w:r>
          </w:p>
          <w:p w14:paraId="47848FB5" w14:textId="77777777" w:rsidR="004C1711" w:rsidRPr="00DD35E4" w:rsidRDefault="004C1711" w:rsidP="00E30908">
            <w:pPr>
              <w:pStyle w:val="Paragraphedeliste"/>
              <w:spacing w:before="0" w:after="0" w:line="240" w:lineRule="auto"/>
              <w:ind w:firstLine="0"/>
              <w:jc w:val="left"/>
              <w:rPr>
                <w:b w:val="0"/>
              </w:rPr>
            </w:pPr>
          </w:p>
        </w:tc>
        <w:tc>
          <w:tcPr>
            <w:tcW w:w="4601" w:type="dxa"/>
            <w:vAlign w:val="center"/>
          </w:tcPr>
          <w:p w14:paraId="4389F549" w14:textId="77777777"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Provenance du nouveau patient (pour la réconciliation avec les prospects)</w:t>
            </w:r>
          </w:p>
          <w:p w14:paraId="1E93C5E4" w14:textId="77777777"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Dossier patient rempli</w:t>
            </w:r>
          </w:p>
          <w:p w14:paraId="261B8389" w14:textId="77777777"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 xml:space="preserve">Enquête de satisfaction renseignée </w:t>
            </w:r>
            <w:r>
              <w:t xml:space="preserve">dans les 72 </w:t>
            </w:r>
            <w:r w:rsidRPr="008A5E49">
              <w:t>h après</w:t>
            </w:r>
            <w:r>
              <w:t xml:space="preserve"> (Anonyme ou nominatif)</w:t>
            </w:r>
          </w:p>
          <w:p w14:paraId="0891F218" w14:textId="77777777" w:rsidR="004C1711" w:rsidRPr="00DD35E4"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Objet de la visite pour désigner un parcours-type à lui appliquer</w:t>
            </w:r>
          </w:p>
        </w:tc>
      </w:tr>
    </w:tbl>
    <w:p w14:paraId="6371EEDE" w14:textId="77777777" w:rsidR="00E30908" w:rsidRPr="00BD6B6B" w:rsidRDefault="00E30908" w:rsidP="004C1711">
      <w:pPr>
        <w:ind w:firstLine="0"/>
        <w:rPr>
          <w:lang w:eastAsia="fr-FR"/>
        </w:rPr>
      </w:pPr>
    </w:p>
    <w:p w14:paraId="24E5B502" w14:textId="77777777" w:rsidR="004C1711" w:rsidRDefault="0034406F" w:rsidP="006F3F0B">
      <w:pPr>
        <w:pStyle w:val="Titre2"/>
      </w:pPr>
      <w:r>
        <w:lastRenderedPageBreak/>
        <w:t>Sans parcours</w:t>
      </w:r>
    </w:p>
    <w:p w14:paraId="1B5DD8F5" w14:textId="77777777" w:rsidR="0034406F" w:rsidRDefault="0034406F" w:rsidP="0034406F">
      <w:pPr>
        <w:rPr>
          <w:lang w:eastAsia="fr-FR"/>
        </w:rPr>
      </w:pPr>
      <w:r>
        <w:rPr>
          <w:lang w:eastAsia="fr-FR"/>
        </w:rPr>
        <w:t>Une patiente sortie du parcours ou une patiente en gynécologie hors parcours type ou les parents d’enfants suivis en pédiatrie :</w:t>
      </w:r>
    </w:p>
    <w:p w14:paraId="7A58F090" w14:textId="77777777" w:rsidR="0034406F" w:rsidRPr="003F00CC" w:rsidRDefault="0034406F" w:rsidP="0034406F">
      <w:pPr>
        <w:pStyle w:val="Paragraphedeliste"/>
        <w:numPr>
          <w:ilvl w:val="0"/>
          <w:numId w:val="1"/>
        </w:numPr>
        <w:rPr>
          <w:highlight w:val="yellow"/>
          <w:lang w:eastAsia="fr-FR"/>
        </w:rPr>
      </w:pPr>
      <w:r w:rsidRPr="003F00CC">
        <w:rPr>
          <w:highlight w:val="yellow"/>
          <w:lang w:eastAsia="fr-FR"/>
        </w:rPr>
        <w:t>Recevront régulièrement des newsletters selon la segmentation qui aura été faite sur le parc (fidélité patiente / historique parcours)</w:t>
      </w:r>
    </w:p>
    <w:p w14:paraId="4111C20B" w14:textId="77777777" w:rsidR="0034406F" w:rsidRDefault="006F3F0B" w:rsidP="00E30908">
      <w:pPr>
        <w:pStyle w:val="Paragraphedeliste"/>
        <w:numPr>
          <w:ilvl w:val="0"/>
          <w:numId w:val="1"/>
        </w:numPr>
        <w:rPr>
          <w:lang w:eastAsia="fr-FR"/>
        </w:rPr>
      </w:pPr>
      <w:r>
        <w:rPr>
          <w:lang w:eastAsia="fr-FR"/>
        </w:rPr>
        <w:t>P</w:t>
      </w:r>
      <w:r w:rsidR="0034406F">
        <w:rPr>
          <w:lang w:eastAsia="fr-FR"/>
        </w:rPr>
        <w:t>ourront être rappelée pour mise à jour du dossier ou informations sur les offres / promotions ou évènements réunissant les patients et/ou ex patientes</w:t>
      </w:r>
    </w:p>
    <w:p w14:paraId="4443B7B1" w14:textId="77777777" w:rsidR="00E30908" w:rsidRDefault="00E30908" w:rsidP="00E30908">
      <w:pPr>
        <w:ind w:firstLine="0"/>
        <w:rPr>
          <w:lang w:eastAsia="fr-FR"/>
        </w:rPr>
      </w:pPr>
    </w:p>
    <w:p w14:paraId="74EAE208" w14:textId="77777777" w:rsidR="004C1711" w:rsidRPr="00E30908" w:rsidRDefault="004C1711" w:rsidP="006F3F0B">
      <w:pPr>
        <w:pStyle w:val="Titre2"/>
      </w:pPr>
      <w:r w:rsidRPr="00E30908">
        <w:t>Suivi de grossesse</w:t>
      </w:r>
    </w:p>
    <w:p w14:paraId="71EE39D9" w14:textId="076BAFA6" w:rsidR="00E30908" w:rsidRDefault="004C1711" w:rsidP="006F3F0B">
      <w:pPr>
        <w:rPr>
          <w:lang w:eastAsia="fr-FR"/>
        </w:rPr>
      </w:pPr>
      <w:r>
        <w:rPr>
          <w:lang w:eastAsia="fr-FR"/>
        </w:rPr>
        <w:t xml:space="preserve">Lorsqu’une patiente est placée dans </w:t>
      </w:r>
      <w:r w:rsidR="00AA3A80">
        <w:rPr>
          <w:lang w:eastAsia="fr-FR"/>
        </w:rPr>
        <w:t>un parcours de grossesse,</w:t>
      </w:r>
      <w:r>
        <w:rPr>
          <w:lang w:eastAsia="fr-FR"/>
        </w:rPr>
        <w:t xml:space="preserve"> les DDR et DPA doivent être identifiées. Les échéances du parcours vont être calculées à partir de celles-ci.</w:t>
      </w:r>
    </w:p>
    <w:p w14:paraId="5B2E3E3B" w14:textId="77777777" w:rsidR="00E30908" w:rsidRPr="003F00CC" w:rsidRDefault="00E30908" w:rsidP="00E30908">
      <w:pPr>
        <w:pStyle w:val="Titre3"/>
        <w:rPr>
          <w:highlight w:val="yellow"/>
        </w:rPr>
      </w:pPr>
      <w:r w:rsidRPr="003F00CC">
        <w:rPr>
          <w:highlight w:val="yellow"/>
        </w:rPr>
        <w:t>Au cours du parcours</w:t>
      </w:r>
    </w:p>
    <w:p w14:paraId="181635C7" w14:textId="77777777" w:rsidR="00E30908" w:rsidRDefault="00E30908" w:rsidP="00E30908">
      <w:pPr>
        <w:rPr>
          <w:lang w:eastAsia="fr-FR"/>
        </w:rPr>
      </w:pPr>
      <w:r w:rsidRPr="003F00CC">
        <w:rPr>
          <w:highlight w:val="yellow"/>
          <w:lang w:eastAsia="fr-FR"/>
        </w:rPr>
        <w:t>Un groupe Facebook regroupant l’ensemble des patientes enceintes suivies chez Nest ou ayant déjà accouché chez NEST animé par Nest. Des informations sont échangées, les newsletters mensuelles sont diffusées et nous répondons aux questions des patientes via ce groupe.</w:t>
      </w:r>
      <w:r>
        <w:rPr>
          <w:lang w:eastAsia="fr-FR"/>
        </w:rPr>
        <w:t xml:space="preserve"> </w:t>
      </w:r>
    </w:p>
    <w:p w14:paraId="2719CCB1" w14:textId="77777777" w:rsidR="00E30908" w:rsidRDefault="00E30908" w:rsidP="00E30908">
      <w:pPr>
        <w:pStyle w:val="Titre3"/>
      </w:pPr>
      <w:r>
        <w:t>A la 36</w:t>
      </w:r>
      <w:r w:rsidRPr="00E10860">
        <w:rPr>
          <w:vertAlign w:val="superscript"/>
        </w:rPr>
        <w:t>ème</w:t>
      </w:r>
      <w:r>
        <w:t xml:space="preserve"> semaine</w:t>
      </w:r>
    </w:p>
    <w:p w14:paraId="23CE5B06" w14:textId="77777777" w:rsidR="006F3F0B" w:rsidRDefault="003F00CC" w:rsidP="004508FE">
      <w:pPr>
        <w:rPr>
          <w:lang w:eastAsia="fr-FR"/>
        </w:rPr>
      </w:pPr>
      <w:r>
        <w:rPr>
          <w:lang w:eastAsia="fr-FR"/>
        </w:rPr>
        <w:t xml:space="preserve">Le secrétaire chargée de la relation client </w:t>
      </w:r>
      <w:r w:rsidR="00E30908">
        <w:rPr>
          <w:lang w:eastAsia="fr-FR"/>
        </w:rPr>
        <w:t>réalise des appels individuels des patientes devant accoucher prochainement afin de préparer la naissance et de répondre aux éventuelles questions</w:t>
      </w:r>
      <w:r w:rsidR="0030598E">
        <w:rPr>
          <w:lang w:eastAsia="fr-FR"/>
        </w:rPr>
        <w:t xml:space="preserve">. C’est également l’occasion d’envoyer des informations (valise maternité, tarifs, etc..) et </w:t>
      </w:r>
      <w:r w:rsidR="00E30908">
        <w:rPr>
          <w:lang w:eastAsia="fr-FR"/>
        </w:rPr>
        <w:t>prendre des informations sur le lie</w:t>
      </w:r>
      <w:r w:rsidR="0030598E">
        <w:rPr>
          <w:lang w:eastAsia="fr-FR"/>
        </w:rPr>
        <w:t xml:space="preserve">u prévu d’accouchement, </w:t>
      </w:r>
      <w:r w:rsidR="00E30908" w:rsidRPr="0030598E">
        <w:rPr>
          <w:highlight w:val="yellow"/>
          <w:lang w:eastAsia="fr-FR"/>
        </w:rPr>
        <w:t>d’interroger la patiente sur son désir ou non d’intégrer le Groupe des Mamans NEST si ce n’est déjà fait.</w:t>
      </w:r>
      <w:r w:rsidR="00E30908">
        <w:rPr>
          <w:lang w:eastAsia="fr-FR"/>
        </w:rPr>
        <w:t xml:space="preserve"> </w:t>
      </w:r>
    </w:p>
    <w:tbl>
      <w:tblPr>
        <w:tblStyle w:val="TableauGrille1Clair-Accentuation41"/>
        <w:tblW w:w="9202" w:type="dxa"/>
        <w:tblLook w:val="04A0" w:firstRow="1" w:lastRow="0" w:firstColumn="1" w:lastColumn="0" w:noHBand="0" w:noVBand="1"/>
      </w:tblPr>
      <w:tblGrid>
        <w:gridCol w:w="4601"/>
        <w:gridCol w:w="4601"/>
      </w:tblGrid>
      <w:tr w:rsidR="004C1711" w14:paraId="2A1B4EAF" w14:textId="77777777" w:rsidTr="0077385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601" w:type="dxa"/>
            <w:vAlign w:val="center"/>
          </w:tcPr>
          <w:p w14:paraId="3E86BBEA" w14:textId="77777777" w:rsidR="004C1711" w:rsidRDefault="004C1711" w:rsidP="00773859">
            <w:pPr>
              <w:ind w:firstLine="0"/>
              <w:jc w:val="center"/>
            </w:pPr>
            <w:r>
              <w:t>Informations à transmettre au patient</w:t>
            </w:r>
          </w:p>
        </w:tc>
        <w:tc>
          <w:tcPr>
            <w:tcW w:w="4601" w:type="dxa"/>
            <w:vAlign w:val="center"/>
          </w:tcPr>
          <w:p w14:paraId="51E3C577" w14:textId="77777777" w:rsidR="004C1711" w:rsidRDefault="004C1711" w:rsidP="00773859">
            <w:pPr>
              <w:spacing w:before="0" w:after="0"/>
              <w:ind w:firstLine="0"/>
              <w:jc w:val="center"/>
              <w:cnfStyle w:val="100000000000" w:firstRow="1" w:lastRow="0" w:firstColumn="0" w:lastColumn="0" w:oddVBand="0" w:evenVBand="0" w:oddHBand="0" w:evenHBand="0" w:firstRowFirstColumn="0" w:firstRowLastColumn="0" w:lastRowFirstColumn="0" w:lastRowLastColumn="0"/>
            </w:pPr>
            <w:r>
              <w:t>Informations à récupérer</w:t>
            </w:r>
          </w:p>
        </w:tc>
      </w:tr>
      <w:tr w:rsidR="004C1711" w14:paraId="4EE2B4E3" w14:textId="77777777" w:rsidTr="00773859">
        <w:trPr>
          <w:trHeight w:val="946"/>
        </w:trPr>
        <w:tc>
          <w:tcPr>
            <w:cnfStyle w:val="001000000000" w:firstRow="0" w:lastRow="0" w:firstColumn="1" w:lastColumn="0" w:oddVBand="0" w:evenVBand="0" w:oddHBand="0" w:evenHBand="0" w:firstRowFirstColumn="0" w:firstRowLastColumn="0" w:lastRowFirstColumn="0" w:lastRowLastColumn="0"/>
            <w:tcW w:w="4601" w:type="dxa"/>
            <w:vAlign w:val="center"/>
          </w:tcPr>
          <w:p w14:paraId="74A64AFD" w14:textId="77777777" w:rsidR="004C1711" w:rsidRPr="00DD35E4" w:rsidRDefault="004C1711" w:rsidP="004C1711">
            <w:pPr>
              <w:pStyle w:val="Paragraphedeliste"/>
              <w:numPr>
                <w:ilvl w:val="0"/>
                <w:numId w:val="1"/>
              </w:numPr>
              <w:spacing w:before="0" w:after="0" w:line="240" w:lineRule="auto"/>
              <w:jc w:val="left"/>
              <w:rPr>
                <w:b w:val="0"/>
              </w:rPr>
            </w:pPr>
            <w:r w:rsidRPr="00DD35E4">
              <w:rPr>
                <w:b w:val="0"/>
              </w:rPr>
              <w:t>Tarifs, prise en charge</w:t>
            </w:r>
            <w:r>
              <w:rPr>
                <w:b w:val="0"/>
              </w:rPr>
              <w:t xml:space="preserve"> et conditions financières</w:t>
            </w:r>
          </w:p>
          <w:p w14:paraId="2A97CDB0" w14:textId="77777777" w:rsidR="004C1711" w:rsidRDefault="004C1711" w:rsidP="004C1711">
            <w:pPr>
              <w:pStyle w:val="Paragraphedeliste"/>
              <w:numPr>
                <w:ilvl w:val="0"/>
                <w:numId w:val="1"/>
              </w:numPr>
              <w:spacing w:before="0" w:after="0" w:line="240" w:lineRule="auto"/>
              <w:jc w:val="left"/>
              <w:rPr>
                <w:b w:val="0"/>
              </w:rPr>
            </w:pPr>
            <w:r>
              <w:rPr>
                <w:b w:val="0"/>
              </w:rPr>
              <w:t>Proposition de cours de préparation à l’accouchement</w:t>
            </w:r>
          </w:p>
          <w:p w14:paraId="1CBAA37E" w14:textId="77777777" w:rsidR="004C1711" w:rsidRPr="00DD35E4" w:rsidRDefault="004C1711" w:rsidP="004C1711">
            <w:pPr>
              <w:pStyle w:val="Paragraphedeliste"/>
              <w:numPr>
                <w:ilvl w:val="0"/>
                <w:numId w:val="1"/>
              </w:numPr>
              <w:spacing w:before="0" w:after="0" w:line="240" w:lineRule="auto"/>
              <w:jc w:val="left"/>
              <w:rPr>
                <w:b w:val="0"/>
              </w:rPr>
            </w:pPr>
            <w:r>
              <w:rPr>
                <w:b w:val="0"/>
              </w:rPr>
              <w:t xml:space="preserve">Proposition d’intégrer le groupe </w:t>
            </w:r>
            <w:r w:rsidR="00E30908">
              <w:rPr>
                <w:b w:val="0"/>
              </w:rPr>
              <w:t>virtuel des mamans NEST (</w:t>
            </w:r>
            <w:proofErr w:type="spellStart"/>
            <w:r w:rsidR="00E30908">
              <w:rPr>
                <w:b w:val="0"/>
              </w:rPr>
              <w:t>Whatsapp</w:t>
            </w:r>
            <w:proofErr w:type="spellEnd"/>
            <w:r w:rsidR="00E30908">
              <w:rPr>
                <w:b w:val="0"/>
              </w:rPr>
              <w:t xml:space="preserve"> ou Facebook)</w:t>
            </w:r>
          </w:p>
          <w:p w14:paraId="3F1EE859" w14:textId="77777777" w:rsidR="004C1711" w:rsidRPr="00CC530B" w:rsidRDefault="004C1711" w:rsidP="00773859">
            <w:pPr>
              <w:spacing w:before="0" w:after="0"/>
              <w:ind w:left="360" w:firstLine="0"/>
              <w:jc w:val="left"/>
              <w:rPr>
                <w:b w:val="0"/>
                <w:strike/>
              </w:rPr>
            </w:pPr>
          </w:p>
        </w:tc>
        <w:tc>
          <w:tcPr>
            <w:tcW w:w="4601" w:type="dxa"/>
            <w:vAlign w:val="center"/>
          </w:tcPr>
          <w:p w14:paraId="1FC4746D" w14:textId="77777777" w:rsidR="004C1711"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recevoir les newsletters par un moyen ou un autre</w:t>
            </w:r>
          </w:p>
          <w:p w14:paraId="4EB3481F" w14:textId="77777777" w:rsidR="004C1711" w:rsidRPr="00DD35E4"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faire suivre son enfant chez NEST si déjà accouché</w:t>
            </w:r>
          </w:p>
        </w:tc>
      </w:tr>
    </w:tbl>
    <w:p w14:paraId="6A424A52" w14:textId="77777777" w:rsidR="004C1711" w:rsidRDefault="004C1711" w:rsidP="004508FE">
      <w:pPr>
        <w:pStyle w:val="Titre3"/>
      </w:pPr>
      <w:r>
        <w:t>Après la naissance</w:t>
      </w:r>
    </w:p>
    <w:p w14:paraId="0C2A0E2C" w14:textId="77777777" w:rsidR="004C1711" w:rsidRDefault="004C1711" w:rsidP="004C1711">
      <w:pPr>
        <w:rPr>
          <w:lang w:eastAsia="fr-FR"/>
        </w:rPr>
      </w:pPr>
      <w:r>
        <w:rPr>
          <w:lang w:eastAsia="fr-FR"/>
        </w:rPr>
        <w:t>Une enquête de satisfaction doit être remplie par la patiente à sa sortie d’hospitalisation. Le livre d’or peut également être complété.</w:t>
      </w:r>
    </w:p>
    <w:p w14:paraId="5C74FCD1" w14:textId="4DD2C20B" w:rsidR="00E30908" w:rsidRPr="00C37573" w:rsidRDefault="004C1711" w:rsidP="00C37573">
      <w:pPr>
        <w:pStyle w:val="Titre2"/>
        <w:rPr>
          <w:rFonts w:eastAsiaTheme="minorHAnsi" w:cstheme="minorBidi"/>
          <w:color w:val="auto"/>
          <w:sz w:val="22"/>
          <w:szCs w:val="22"/>
        </w:rPr>
      </w:pPr>
      <w:r>
        <w:rPr>
          <w:rFonts w:eastAsiaTheme="minorHAnsi" w:cstheme="minorBidi"/>
          <w:color w:val="auto"/>
          <w:sz w:val="22"/>
          <w:szCs w:val="22"/>
        </w:rPr>
        <w:t xml:space="preserve">Le volet post accouchement comportera des informations pratiques pour un retour à la maison réussi, et une incitation à poursuivre le parcours </w:t>
      </w:r>
      <w:proofErr w:type="spellStart"/>
      <w:r>
        <w:rPr>
          <w:rFonts w:eastAsiaTheme="minorHAnsi" w:cstheme="minorBidi"/>
          <w:color w:val="auto"/>
          <w:sz w:val="22"/>
          <w:szCs w:val="22"/>
        </w:rPr>
        <w:t>Gyneco</w:t>
      </w:r>
      <w:proofErr w:type="spellEnd"/>
      <w:r>
        <w:rPr>
          <w:rFonts w:eastAsiaTheme="minorHAnsi" w:cstheme="minorBidi"/>
          <w:color w:val="auto"/>
          <w:sz w:val="22"/>
          <w:szCs w:val="22"/>
        </w:rPr>
        <w:t xml:space="preserve"> / pédiatrique chez NEST.</w:t>
      </w:r>
    </w:p>
    <w:p w14:paraId="0F13D6DD" w14:textId="77777777" w:rsidR="00E30908" w:rsidRDefault="00E30908" w:rsidP="00E30908">
      <w:pPr>
        <w:rPr>
          <w:lang w:eastAsia="fr-FR"/>
        </w:rPr>
      </w:pPr>
      <w:r>
        <w:rPr>
          <w:lang w:eastAsia="fr-FR"/>
        </w:rPr>
        <w:t>Les patientes ayant accouché chez NEST doivent également être rappelées 10 jours après leur sortie.</w:t>
      </w:r>
    </w:p>
    <w:p w14:paraId="07269635" w14:textId="77777777" w:rsidR="00E30908" w:rsidRDefault="00E30908" w:rsidP="006F3F0B">
      <w:pPr>
        <w:ind w:firstLine="0"/>
      </w:pPr>
    </w:p>
    <w:p w14:paraId="6E5D3263" w14:textId="77777777" w:rsidR="004C1711" w:rsidRPr="00E30908" w:rsidRDefault="004C1711" w:rsidP="006F3F0B">
      <w:pPr>
        <w:pStyle w:val="Titre2"/>
      </w:pPr>
      <w:r w:rsidRPr="00E30908">
        <w:lastRenderedPageBreak/>
        <w:t>Suivi de l’enfant</w:t>
      </w:r>
    </w:p>
    <w:p w14:paraId="0862F694" w14:textId="296AF4AB" w:rsidR="004C1711" w:rsidRDefault="004C1711" w:rsidP="004C1711">
      <w:pPr>
        <w:rPr>
          <w:lang w:eastAsia="fr-FR"/>
        </w:rPr>
      </w:pPr>
      <w:r>
        <w:rPr>
          <w:lang w:eastAsia="fr-FR"/>
        </w:rPr>
        <w:t>Le calendrier vaccinal personnalisé est donné</w:t>
      </w:r>
      <w:r w:rsidR="00C37573">
        <w:rPr>
          <w:lang w:eastAsia="fr-FR"/>
        </w:rPr>
        <w:t xml:space="preserve"> </w:t>
      </w:r>
      <w:r>
        <w:rPr>
          <w:lang w:eastAsia="fr-FR"/>
        </w:rPr>
        <w:t>aux parents et le rappel des vaccins par SMS individualisés est programmé.</w:t>
      </w:r>
    </w:p>
    <w:p w14:paraId="579A53EC" w14:textId="77777777" w:rsidR="004C1711" w:rsidRPr="00C37573" w:rsidRDefault="004C1711" w:rsidP="004C1711">
      <w:pPr>
        <w:spacing w:before="0" w:after="160"/>
        <w:rPr>
          <w:highlight w:val="yellow"/>
          <w:lang w:eastAsia="fr-FR"/>
        </w:rPr>
      </w:pPr>
      <w:r w:rsidRPr="00C37573">
        <w:rPr>
          <w:highlight w:val="yellow"/>
          <w:lang w:eastAsia="fr-FR"/>
        </w:rPr>
        <w:t>Le groupe Facebook traitera beaucoup des sujets pédiatriques afin de sensibiliser les patients à la bonne prise en charge médicale de leur enfant et de les inciter à le faire suivre par un pédiatre NEST.</w:t>
      </w:r>
    </w:p>
    <w:p w14:paraId="56925B80" w14:textId="77777777" w:rsidR="004C1711" w:rsidRPr="00C06066" w:rsidRDefault="004C1711" w:rsidP="004C1711">
      <w:pPr>
        <w:spacing w:before="0" w:after="160"/>
        <w:rPr>
          <w:b/>
        </w:rPr>
      </w:pPr>
      <w:r w:rsidRPr="00C37573">
        <w:rPr>
          <w:highlight w:val="yellow"/>
          <w:lang w:eastAsia="fr-FR"/>
        </w:rPr>
        <w:t xml:space="preserve"> Les newsletters mensuelles </w:t>
      </w:r>
      <w:r w:rsidRPr="00C37573">
        <w:rPr>
          <w:highlight w:val="yellow"/>
        </w:rPr>
        <w:t>(nutrition, allaitement, en cas de maladie…) sont diffusées sur ce groupe, et envoyées individuellement.</w:t>
      </w:r>
    </w:p>
    <w:p w14:paraId="47CD2460" w14:textId="77777777" w:rsidR="003B6F93" w:rsidRDefault="00885DD7"/>
    <w:sectPr w:rsidR="003B6F93" w:rsidSect="001306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1F923" w14:textId="77777777" w:rsidR="00885DD7" w:rsidRDefault="00885DD7" w:rsidP="004C1711">
      <w:pPr>
        <w:spacing w:before="0" w:after="0" w:line="240" w:lineRule="auto"/>
      </w:pPr>
      <w:r>
        <w:separator/>
      </w:r>
    </w:p>
  </w:endnote>
  <w:endnote w:type="continuationSeparator" w:id="0">
    <w:p w14:paraId="5BB8F623" w14:textId="77777777" w:rsidR="00885DD7" w:rsidRDefault="00885DD7" w:rsidP="004C17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ion Pro">
    <w:altName w:val="Cambria"/>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72BD8" w14:textId="77777777" w:rsidR="00885DD7" w:rsidRDefault="00885DD7" w:rsidP="004C1711">
      <w:pPr>
        <w:spacing w:before="0" w:after="0" w:line="240" w:lineRule="auto"/>
      </w:pPr>
      <w:r>
        <w:separator/>
      </w:r>
    </w:p>
  </w:footnote>
  <w:footnote w:type="continuationSeparator" w:id="0">
    <w:p w14:paraId="35C10CF1" w14:textId="77777777" w:rsidR="00885DD7" w:rsidRDefault="00885DD7" w:rsidP="004C17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43A5D9AC" w14:textId="77777777"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1F43930" w14:textId="77777777" w:rsidR="0087048A" w:rsidRPr="00AD49A1" w:rsidRDefault="008136AE" w:rsidP="00B069CF">
          <w:pPr>
            <w:pStyle w:val="En-tte"/>
            <w:rPr>
              <w:b w:val="0"/>
            </w:rPr>
          </w:pPr>
          <w:r w:rsidRPr="00AD49A1">
            <w:rPr>
              <w:noProof/>
              <w:lang w:eastAsia="fr-FR"/>
            </w:rPr>
            <w:drawing>
              <wp:inline distT="0" distB="0" distL="0" distR="0" wp14:anchorId="419AA8B1" wp14:editId="6546630B">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114289BB" w14:textId="77777777" w:rsidR="0087048A" w:rsidRPr="00B069CF" w:rsidRDefault="008136AE"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14:paraId="40AA939E" w14:textId="77777777" w:rsidR="00130623" w:rsidRPr="006C2D08" w:rsidRDefault="008136AE"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Suivi des patients</w:t>
          </w:r>
        </w:p>
      </w:tc>
      <w:tc>
        <w:tcPr>
          <w:tcW w:w="2408" w:type="dxa"/>
          <w:vAlign w:val="center"/>
        </w:tcPr>
        <w:p w14:paraId="6AEDE638" w14:textId="77777777" w:rsidR="00F84165" w:rsidRPr="00AD49A1" w:rsidRDefault="008136AE"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008B5BA1" w:rsidRPr="00B069CF">
            <w:fldChar w:fldCharType="begin"/>
          </w:r>
          <w:r w:rsidRPr="00B069CF">
            <w:rPr>
              <w:b w:val="0"/>
            </w:rPr>
            <w:instrText>PAGE   \* MERGEFORMAT</w:instrText>
          </w:r>
          <w:r w:rsidR="008B5BA1" w:rsidRPr="00B069CF">
            <w:fldChar w:fldCharType="separate"/>
          </w:r>
          <w:r w:rsidR="0030598E" w:rsidRPr="0030598E">
            <w:rPr>
              <w:noProof/>
            </w:rPr>
            <w:t>3</w:t>
          </w:r>
          <w:r w:rsidR="008B5BA1" w:rsidRPr="00B069CF">
            <w:fldChar w:fldCharType="end"/>
          </w:r>
        </w:p>
      </w:tc>
    </w:tr>
  </w:tbl>
  <w:p w14:paraId="4C9C618B" w14:textId="77777777" w:rsidR="00EB213F" w:rsidRDefault="00885DD7"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86CDF"/>
    <w:multiLevelType w:val="hybridMultilevel"/>
    <w:tmpl w:val="4A4CC4C6"/>
    <w:lvl w:ilvl="0" w:tplc="2976E0E4">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711"/>
    <w:rsid w:val="00052FA8"/>
    <w:rsid w:val="0030598E"/>
    <w:rsid w:val="003111A8"/>
    <w:rsid w:val="0034406F"/>
    <w:rsid w:val="003F00CC"/>
    <w:rsid w:val="004508FE"/>
    <w:rsid w:val="004C1711"/>
    <w:rsid w:val="004E1916"/>
    <w:rsid w:val="00667680"/>
    <w:rsid w:val="006B3162"/>
    <w:rsid w:val="006F3F0B"/>
    <w:rsid w:val="00731239"/>
    <w:rsid w:val="007D6FF2"/>
    <w:rsid w:val="008136AE"/>
    <w:rsid w:val="00885DD7"/>
    <w:rsid w:val="00892D5B"/>
    <w:rsid w:val="008B5BA1"/>
    <w:rsid w:val="00906D3A"/>
    <w:rsid w:val="00A0779A"/>
    <w:rsid w:val="00AA3A80"/>
    <w:rsid w:val="00B9394E"/>
    <w:rsid w:val="00C37573"/>
    <w:rsid w:val="00C820AF"/>
    <w:rsid w:val="00E30908"/>
    <w:rsid w:val="00E5578B"/>
    <w:rsid w:val="00FC2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C492"/>
  <w15:docId w15:val="{DC961B70-046E-45F4-9DB3-0DE13073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1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4C171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4C171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4C1711"/>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1711"/>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4C171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4C1711"/>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4C171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4C1711"/>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4C1711"/>
    <w:pPr>
      <w:tabs>
        <w:tab w:val="center" w:pos="4536"/>
        <w:tab w:val="right" w:pos="9072"/>
      </w:tabs>
    </w:pPr>
  </w:style>
  <w:style w:type="character" w:customStyle="1" w:styleId="En-tteCar">
    <w:name w:val="En-tête Car"/>
    <w:basedOn w:val="Policepardfaut"/>
    <w:link w:val="En-tte"/>
    <w:uiPriority w:val="99"/>
    <w:rsid w:val="004C1711"/>
    <w:rPr>
      <w:rFonts w:ascii="Minion Pro" w:hAnsi="Minion Pro"/>
    </w:rPr>
  </w:style>
  <w:style w:type="paragraph" w:styleId="Paragraphedeliste">
    <w:name w:val="List Paragraph"/>
    <w:basedOn w:val="Normal"/>
    <w:uiPriority w:val="34"/>
    <w:qFormat/>
    <w:rsid w:val="004C1711"/>
    <w:pPr>
      <w:ind w:left="720"/>
      <w:contextualSpacing/>
    </w:pPr>
  </w:style>
  <w:style w:type="table" w:customStyle="1" w:styleId="TableauGrille1Clair-Accentuation41">
    <w:name w:val="Tableau Grille 1 Clair - Accentuation 41"/>
    <w:basedOn w:val="TableauNormal"/>
    <w:uiPriority w:val="46"/>
    <w:rsid w:val="004C171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4C171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1711"/>
    <w:rPr>
      <w:rFonts w:ascii="Tahoma" w:hAnsi="Tahoma" w:cs="Tahoma"/>
      <w:sz w:val="16"/>
      <w:szCs w:val="16"/>
    </w:rPr>
  </w:style>
  <w:style w:type="paragraph" w:styleId="Pieddepage">
    <w:name w:val="footer"/>
    <w:basedOn w:val="Normal"/>
    <w:link w:val="PieddepageCar"/>
    <w:uiPriority w:val="99"/>
    <w:unhideWhenUsed/>
    <w:rsid w:val="004C171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C1711"/>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632</Words>
  <Characters>3481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 Le Flour</cp:lastModifiedBy>
  <cp:revision>12</cp:revision>
  <dcterms:created xsi:type="dcterms:W3CDTF">2019-04-16T12:38:00Z</dcterms:created>
  <dcterms:modified xsi:type="dcterms:W3CDTF">2021-03-31T12:57:00Z</dcterms:modified>
</cp:coreProperties>
</file>