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261537">
      <w:pPr>
        <w:pStyle w:val="Titre1"/>
      </w:pPr>
      <w:bookmarkStart w:id="1" w:name="_GoBack"/>
      <w:bookmarkEnd w:id="1"/>
      <w:r>
        <w:t>Objet</w:t>
      </w:r>
    </w:p>
    <w:p w:rsidR="00E666D8" w:rsidRPr="00AD49A1" w:rsidRDefault="000F00BB" w:rsidP="001B7A36">
      <w:r>
        <w:t xml:space="preserve">Cette procédure </w:t>
      </w:r>
      <w:r w:rsidR="0032087F" w:rsidRPr="0032087F">
        <w:t>détermine les règles de mise en œuvre du système d’audit qualité interne</w:t>
      </w:r>
      <w:r>
        <w:t xml:space="preserve">. Elle </w:t>
      </w:r>
      <w:r w:rsidR="0032087F" w:rsidRPr="0032087F">
        <w:t>précise : la méthodologie d’audit, les règles relatives à la planification et au suivi des audits, les critères de qualification des auditeurs et les responsabilités associées aux activités d’audit.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Pr="00AD49A1" w:rsidRDefault="00C76996" w:rsidP="001B7A36">
      <w:r w:rsidRPr="00CB5C0F">
        <w:t xml:space="preserve"> </w:t>
      </w:r>
      <w:r w:rsidR="005A3713" w:rsidRPr="005A3713">
        <w:t>La procédure s’applique</w:t>
      </w:r>
      <w:r w:rsidR="005A3713">
        <w:t xml:space="preserve"> à l’ensemble des structures NEST</w:t>
      </w:r>
      <w:r w:rsidR="005A3713" w:rsidRPr="005A3713">
        <w:t xml:space="preserve"> pour la vérification de la conformité des dispositions par rapport à la norme ISO 9001, à la vérification de leur application et de leur efficacité. 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EC1513" w:rsidRDefault="00B148CD" w:rsidP="001B7A36">
      <w:r>
        <w:t xml:space="preserve">Le RQ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0F00BB">
        <w:t>cette procédure</w:t>
      </w:r>
      <w:r w:rsidR="00E91722">
        <w:t>.</w:t>
      </w:r>
    </w:p>
    <w:p w:rsidR="0037264E" w:rsidRDefault="0037264E" w:rsidP="0037264E">
      <w:pPr>
        <w:pStyle w:val="Titre1"/>
      </w:pPr>
      <w:r>
        <w:t>Annexes</w:t>
      </w:r>
    </w:p>
    <w:p w:rsidR="00FC11E9" w:rsidRDefault="00FC11E9" w:rsidP="003D1FBA">
      <w:pPr>
        <w:pStyle w:val="Paragraphedeliste"/>
        <w:numPr>
          <w:ilvl w:val="0"/>
          <w:numId w:val="10"/>
        </w:numPr>
        <w:rPr>
          <w:lang w:eastAsia="fr-FR"/>
        </w:rPr>
      </w:pPr>
      <w:r>
        <w:rPr>
          <w:lang w:eastAsia="fr-FR"/>
        </w:rPr>
        <w:t>Programme annuel des audits</w:t>
      </w:r>
    </w:p>
    <w:p w:rsidR="00FC11E9" w:rsidRDefault="00F33BE8" w:rsidP="003D1FBA">
      <w:pPr>
        <w:pStyle w:val="Paragraphedeliste"/>
        <w:numPr>
          <w:ilvl w:val="0"/>
          <w:numId w:val="10"/>
        </w:numPr>
        <w:rPr>
          <w:lang w:eastAsia="fr-FR"/>
        </w:rPr>
      </w:pPr>
      <w:r>
        <w:rPr>
          <w:lang w:eastAsia="fr-FR"/>
        </w:rPr>
        <w:t>Plan d’</w:t>
      </w:r>
      <w:r w:rsidR="00FC11E9">
        <w:rPr>
          <w:lang w:eastAsia="fr-FR"/>
        </w:rPr>
        <w:t>audit</w:t>
      </w:r>
    </w:p>
    <w:p w:rsidR="00FC11E9" w:rsidRDefault="00FC11E9" w:rsidP="003D1FBA">
      <w:pPr>
        <w:pStyle w:val="Paragraphedeliste"/>
        <w:numPr>
          <w:ilvl w:val="0"/>
          <w:numId w:val="10"/>
        </w:numPr>
        <w:rPr>
          <w:lang w:eastAsia="fr-FR"/>
        </w:rPr>
      </w:pPr>
      <w:r>
        <w:rPr>
          <w:lang w:eastAsia="fr-FR"/>
        </w:rPr>
        <w:t>Rapport d’audit</w:t>
      </w:r>
    </w:p>
    <w:p w:rsidR="0037264E" w:rsidRDefault="003D1FBA" w:rsidP="003D1FBA">
      <w:pPr>
        <w:pStyle w:val="Paragraphedeliste"/>
        <w:numPr>
          <w:ilvl w:val="0"/>
          <w:numId w:val="10"/>
        </w:numPr>
        <w:rPr>
          <w:lang w:eastAsia="fr-FR"/>
        </w:rPr>
      </w:pPr>
      <w:r>
        <w:rPr>
          <w:lang w:eastAsia="fr-FR"/>
        </w:rPr>
        <w:t>Fiche d’incident</w:t>
      </w:r>
    </w:p>
    <w:p w:rsidR="00552D6A" w:rsidRPr="0037264E" w:rsidRDefault="00FC11E9" w:rsidP="001B7A36">
      <w:pPr>
        <w:pStyle w:val="Paragraphedeliste"/>
        <w:numPr>
          <w:ilvl w:val="0"/>
          <w:numId w:val="10"/>
        </w:numPr>
        <w:rPr>
          <w:lang w:eastAsia="fr-FR"/>
        </w:rPr>
      </w:pPr>
      <w:r>
        <w:rPr>
          <w:lang w:eastAsia="fr-FR"/>
        </w:rPr>
        <w:t>Liste des auditeurs qualifiés</w:t>
      </w:r>
    </w:p>
    <w:p w:rsidR="009E326A" w:rsidRDefault="00D23A42" w:rsidP="00692DFA">
      <w:pPr>
        <w:pStyle w:val="Titre1"/>
      </w:pPr>
      <w:r>
        <w:t>Description d</w:t>
      </w:r>
      <w:r w:rsidR="001B7A36">
        <w:t>e la procédure</w:t>
      </w:r>
    </w:p>
    <w:p w:rsidR="005D3DFC" w:rsidRPr="00B148CD" w:rsidRDefault="005D3DFC" w:rsidP="00B148CD">
      <w:pPr>
        <w:pStyle w:val="Titre2"/>
      </w:pPr>
      <w:r w:rsidRPr="00566839">
        <w:t>Responsabilités et qualification</w:t>
      </w:r>
    </w:p>
    <w:p w:rsidR="005D3DFC" w:rsidRPr="00B148CD" w:rsidRDefault="005D3DFC" w:rsidP="00B148CD">
      <w:r w:rsidRPr="00B148CD">
        <w:t>Seuls les auditeurs internes ayant reçu la formation nécessaire ont autorité pour conduire les audits du système qual</w:t>
      </w:r>
      <w:r w:rsidR="00B148CD">
        <w:t>i</w:t>
      </w:r>
      <w:r w:rsidRPr="00B148CD">
        <w:t>té</w:t>
      </w:r>
      <w:r w:rsidR="00B148CD">
        <w:t xml:space="preserve"> </w:t>
      </w:r>
      <w:r w:rsidRPr="00B148CD">
        <w:t xml:space="preserve">: </w:t>
      </w:r>
    </w:p>
    <w:p w:rsidR="00B148CD" w:rsidRDefault="005D3DFC" w:rsidP="00B148CD">
      <w:pPr>
        <w:pStyle w:val="Paragraphedeliste"/>
        <w:numPr>
          <w:ilvl w:val="0"/>
          <w:numId w:val="7"/>
        </w:numPr>
      </w:pPr>
      <w:r w:rsidRPr="00B148CD">
        <w:t xml:space="preserve">Formation </w:t>
      </w:r>
      <w:r w:rsidR="00B148CD">
        <w:t>sur la méthodologie de l’audit</w:t>
      </w:r>
    </w:p>
    <w:p w:rsidR="005D3DFC" w:rsidRPr="00B148CD" w:rsidRDefault="005D3DFC" w:rsidP="00B148CD">
      <w:pPr>
        <w:pStyle w:val="Paragraphedeliste"/>
        <w:numPr>
          <w:ilvl w:val="0"/>
          <w:numId w:val="7"/>
        </w:numPr>
      </w:pPr>
      <w:r w:rsidRPr="00B148CD">
        <w:t>Accompagnement par un Auditeur Qualifié pour au moins un audit</w:t>
      </w:r>
    </w:p>
    <w:p w:rsidR="005D3DFC" w:rsidRPr="00B148CD" w:rsidRDefault="005D3DFC" w:rsidP="00B148CD">
      <w:r w:rsidRPr="00B148CD">
        <w:t>Pour conserver leur qualification, les auditeurs internes doivent effectuer au moins deux audits par an.</w:t>
      </w:r>
    </w:p>
    <w:p w:rsidR="005D3DFC" w:rsidRPr="00B148CD" w:rsidRDefault="00B148CD" w:rsidP="00B148CD">
      <w:r>
        <w:t>Les a</w:t>
      </w:r>
      <w:r w:rsidR="005D3DFC" w:rsidRPr="00B148CD">
        <w:t>uditeurs internes sont indépendants des secteurs audités. En cas de constitution d’équipes, un Responsable d’audit est désigné par le Responsable Qualité.</w:t>
      </w:r>
    </w:p>
    <w:p w:rsidR="005D3DFC" w:rsidRPr="00B148CD" w:rsidRDefault="005D3DFC" w:rsidP="00B148CD">
      <w:r w:rsidRPr="00B148CD">
        <w:t>Les justificatifs de formation des auditeurs internes qualifiés sont disponibles au niveau d</w:t>
      </w:r>
      <w:r w:rsidR="00E266B6">
        <w:t>es ressources humaines</w:t>
      </w:r>
      <w:r w:rsidRPr="00B148CD">
        <w:t>.</w:t>
      </w:r>
    </w:p>
    <w:p w:rsidR="005D3DFC" w:rsidRPr="00566839" w:rsidRDefault="005D3DFC" w:rsidP="005D3DFC">
      <w:pPr>
        <w:ind w:right="-1037"/>
        <w:rPr>
          <w:rFonts w:ascii="Arial" w:hAnsi="Arial" w:cs="Arial"/>
        </w:rPr>
      </w:pPr>
    </w:p>
    <w:p w:rsidR="005D3DFC" w:rsidRPr="00B148CD" w:rsidRDefault="005D3DFC" w:rsidP="00B148CD">
      <w:pPr>
        <w:pStyle w:val="Titre2"/>
      </w:pPr>
      <w:r w:rsidRPr="00566839">
        <w:t>Déclenchement de l’audit</w:t>
      </w:r>
    </w:p>
    <w:p w:rsidR="005D3DFC" w:rsidRPr="00B148CD" w:rsidRDefault="005D3DFC" w:rsidP="00B148CD">
      <w:r w:rsidRPr="00B148CD">
        <w:t>Les audits sont déclenchés soit conformément au programme d’audit, soit à la demande d’un pilote de processus (suite au constat de non conformités, incident, réclamations clients ou parties intéressée</w:t>
      </w:r>
      <w:r w:rsidR="00B148CD">
        <w:t>, etc…).</w:t>
      </w:r>
    </w:p>
    <w:p w:rsidR="005D3DFC" w:rsidRPr="0037264E" w:rsidRDefault="005D3DFC" w:rsidP="0037264E">
      <w:r w:rsidRPr="0037264E">
        <w:lastRenderedPageBreak/>
        <w:t>Le programme est élaboré annuellement par le Responsable Qualité, en collaboration avec les auditeurs internes et est diffusé.</w:t>
      </w:r>
    </w:p>
    <w:p w:rsidR="005D3DFC" w:rsidRPr="0037264E" w:rsidRDefault="005D3DFC" w:rsidP="0037264E">
      <w:r w:rsidRPr="0037264E">
        <w:t>La planification tient compte des résultats de</w:t>
      </w:r>
      <w:r w:rsidR="0037264E">
        <w:t>s</w:t>
      </w:r>
      <w:r w:rsidRPr="0037264E">
        <w:t xml:space="preserve"> audits antérieur</w:t>
      </w:r>
      <w:r w:rsidR="0037264E">
        <w:t>s</w:t>
      </w:r>
      <w:r w:rsidRPr="0037264E">
        <w:t>, de l’importance et de l’état des processus, des modifications ayant une incidence sur l’organisation de l’entreprise et des risques non maîtrisés.</w:t>
      </w:r>
    </w:p>
    <w:p w:rsidR="005D3DFC" w:rsidRPr="002C233B" w:rsidRDefault="005D3DFC" w:rsidP="002C233B">
      <w:r w:rsidRPr="0037264E">
        <w:t xml:space="preserve">L’Auditeur envoie </w:t>
      </w:r>
      <w:r w:rsidR="00B92D20">
        <w:t xml:space="preserve">deux semaines </w:t>
      </w:r>
      <w:r w:rsidRPr="0037264E">
        <w:t>avant la d</w:t>
      </w:r>
      <w:r w:rsidR="00DD4617">
        <w:t xml:space="preserve">ate de l’audit </w:t>
      </w:r>
      <w:r w:rsidR="00B92D20">
        <w:t>un plan</w:t>
      </w:r>
      <w:r w:rsidR="00DD4617">
        <w:t xml:space="preserve"> </w:t>
      </w:r>
      <w:r w:rsidR="0037264E">
        <w:t>d’audit</w:t>
      </w:r>
      <w:r w:rsidRPr="0037264E">
        <w:t xml:space="preserve"> au </w:t>
      </w:r>
      <w:r w:rsidR="00EA6263">
        <w:t>pilote du processus concerné. L’</w:t>
      </w:r>
      <w:r w:rsidRPr="0037264E">
        <w:t>ensemble des processus est audité au moins une fois par an.</w:t>
      </w:r>
    </w:p>
    <w:p w:rsidR="005D3DFC" w:rsidRPr="00566839" w:rsidRDefault="005D3DFC" w:rsidP="005D3DFC">
      <w:pPr>
        <w:ind w:right="-1037"/>
        <w:rPr>
          <w:rFonts w:ascii="Arial" w:hAnsi="Arial" w:cs="Arial"/>
        </w:rPr>
      </w:pPr>
    </w:p>
    <w:p w:rsidR="002C233B" w:rsidRDefault="005D3DFC" w:rsidP="002C233B">
      <w:pPr>
        <w:pStyle w:val="Titre2"/>
      </w:pPr>
      <w:r w:rsidRPr="007A4B4A">
        <w:t>Déroulement des audits</w:t>
      </w:r>
    </w:p>
    <w:p w:rsidR="005D3DFC" w:rsidRPr="00CA5B0A" w:rsidRDefault="005D3DFC" w:rsidP="00CA5B0A">
      <w:pPr>
        <w:pStyle w:val="Titre3"/>
      </w:pPr>
      <w:r w:rsidRPr="00CA5B0A">
        <w:rPr>
          <w:rStyle w:val="Titre3Car"/>
          <w:i/>
          <w:sz w:val="22"/>
          <w:szCs w:val="22"/>
        </w:rPr>
        <w:t>Préparation de l’audit</w:t>
      </w:r>
    </w:p>
    <w:p w:rsidR="005D3DFC" w:rsidRPr="002C233B" w:rsidRDefault="005D3DFC" w:rsidP="002C233B">
      <w:r w:rsidRPr="002C233B">
        <w:t xml:space="preserve">Avant tout audit, l’Auditeur interne vérifie l’adéquation des informations documentées associées au processus : évolution du manuel, des procédures, des instructions, des enregistrements, </w:t>
      </w:r>
      <w:r w:rsidR="002C233B">
        <w:t xml:space="preserve">des </w:t>
      </w:r>
      <w:r w:rsidRPr="002C233B">
        <w:t>supports documentés.</w:t>
      </w:r>
    </w:p>
    <w:p w:rsidR="005D3DFC" w:rsidRPr="00D90E89" w:rsidRDefault="005D3DFC" w:rsidP="00D90E89">
      <w:pPr>
        <w:ind w:right="-1037"/>
      </w:pPr>
      <w:r w:rsidRPr="00D90E89">
        <w:t>Chaque audit est identifié suivant la numérotation suivante : N</w:t>
      </w:r>
      <w:r w:rsidR="0029479A">
        <w:t>uméro d’ordre-</w:t>
      </w:r>
      <w:r w:rsidR="00D90E89">
        <w:t>Année en cours.</w:t>
      </w:r>
    </w:p>
    <w:p w:rsidR="005D3DFC" w:rsidRPr="00D90E89" w:rsidRDefault="005D3DFC" w:rsidP="00997B48">
      <w:pPr>
        <w:ind w:right="-142"/>
      </w:pPr>
      <w:r w:rsidRPr="00D90E89">
        <w:t>Le Responsable Qualité est responsable de la numérotation et tient à jour l’état des audits effectués.</w:t>
      </w:r>
    </w:p>
    <w:p w:rsidR="005D3DFC" w:rsidRPr="00566839" w:rsidRDefault="005D3DFC" w:rsidP="005D3DFC">
      <w:pPr>
        <w:ind w:right="-1037"/>
        <w:rPr>
          <w:rFonts w:ascii="Arial" w:hAnsi="Arial" w:cs="Arial"/>
        </w:rPr>
      </w:pPr>
    </w:p>
    <w:p w:rsidR="005D3DFC" w:rsidRPr="00CE0CC5" w:rsidRDefault="005D3DFC" w:rsidP="00CE0CC5">
      <w:pPr>
        <w:pStyle w:val="Titre3"/>
      </w:pPr>
      <w:r w:rsidRPr="007A4B4A">
        <w:t>Déroulement de l’audit</w:t>
      </w:r>
    </w:p>
    <w:p w:rsidR="005D3DFC" w:rsidRPr="00CE0CC5" w:rsidRDefault="005D3DFC" w:rsidP="00CE0CC5">
      <w:r w:rsidRPr="00CE0CC5">
        <w:t>L’auditeur vérifie la conformité et l’efficacité des dispositions du système de management Qualité.</w:t>
      </w:r>
    </w:p>
    <w:p w:rsidR="00CE0CC5" w:rsidRDefault="005D3DFC" w:rsidP="00CE0CC5">
      <w:r w:rsidRPr="00CE0CC5">
        <w:t xml:space="preserve">Il </w:t>
      </w:r>
      <w:r w:rsidR="00CE0CC5">
        <w:t xml:space="preserve">s’assure de </w:t>
      </w:r>
      <w:r w:rsidRPr="00CE0CC5">
        <w:t>:</w:t>
      </w:r>
    </w:p>
    <w:p w:rsidR="00CE0CC5" w:rsidRDefault="00CE0CC5" w:rsidP="00CE0CC5">
      <w:pPr>
        <w:pStyle w:val="Paragraphedeliste"/>
        <w:numPr>
          <w:ilvl w:val="0"/>
          <w:numId w:val="7"/>
        </w:numPr>
      </w:pPr>
      <w:r>
        <w:t>L</w:t>
      </w:r>
      <w:r w:rsidR="005D3DFC" w:rsidRPr="00CE0CC5">
        <w:t>’existence et de la conformité des réponses par rapport aux exigences (ISO 9001, parties intéressées, exigences légales, réglementaires, ou autres)</w:t>
      </w:r>
      <w:r>
        <w:t> ;</w:t>
      </w:r>
    </w:p>
    <w:p w:rsidR="00CE0CC5" w:rsidRDefault="00CE0CC5" w:rsidP="00CE0CC5">
      <w:pPr>
        <w:pStyle w:val="Paragraphedeliste"/>
        <w:numPr>
          <w:ilvl w:val="0"/>
          <w:numId w:val="7"/>
        </w:numPr>
      </w:pPr>
      <w:r>
        <w:t>L</w:t>
      </w:r>
      <w:r w:rsidR="005D3DFC" w:rsidRPr="00CE0CC5">
        <w:t>’application des dispositions telles que définies sur les documents de références (manuel, fiche processus, procédures, notes de service …)</w:t>
      </w:r>
      <w:r>
        <w:t> ;</w:t>
      </w:r>
    </w:p>
    <w:p w:rsidR="00CE0CC5" w:rsidRDefault="00CE0CC5" w:rsidP="00CE0CC5">
      <w:pPr>
        <w:pStyle w:val="Paragraphedeliste"/>
        <w:numPr>
          <w:ilvl w:val="0"/>
          <w:numId w:val="7"/>
        </w:numPr>
      </w:pPr>
      <w:r>
        <w:t>L</w:t>
      </w:r>
      <w:r w:rsidR="005D3DFC" w:rsidRPr="00CE0CC5">
        <w:t xml:space="preserve">’efficacité de </w:t>
      </w:r>
      <w:r>
        <w:t>celles-ci ;</w:t>
      </w:r>
    </w:p>
    <w:p w:rsidR="00CE0CC5" w:rsidRDefault="00CE0CC5" w:rsidP="00CE0CC5">
      <w:pPr>
        <w:pStyle w:val="Paragraphedeliste"/>
        <w:numPr>
          <w:ilvl w:val="0"/>
          <w:numId w:val="7"/>
        </w:numPr>
      </w:pPr>
      <w:r>
        <w:t>L</w:t>
      </w:r>
      <w:r w:rsidR="005D3DFC" w:rsidRPr="00CE0CC5">
        <w:t>a pertinence du</w:t>
      </w:r>
      <w:r>
        <w:t xml:space="preserve"> niveau de maîtrise des risques ;</w:t>
      </w:r>
    </w:p>
    <w:p w:rsidR="005D3DFC" w:rsidRPr="00CE0CC5" w:rsidRDefault="00CE0CC5" w:rsidP="00CE0CC5">
      <w:pPr>
        <w:pStyle w:val="Paragraphedeliste"/>
        <w:numPr>
          <w:ilvl w:val="0"/>
          <w:numId w:val="7"/>
        </w:numPr>
      </w:pPr>
      <w:r>
        <w:t>L</w:t>
      </w:r>
      <w:r w:rsidR="005D3DFC" w:rsidRPr="00CE0CC5">
        <w:t>’entretien de la dynamique d’amélioration du processus</w:t>
      </w:r>
      <w:r>
        <w:t>.</w:t>
      </w:r>
    </w:p>
    <w:p w:rsidR="005D3DFC" w:rsidRPr="00566839" w:rsidRDefault="005D3DFC" w:rsidP="005D3DFC">
      <w:pPr>
        <w:ind w:right="-1037"/>
        <w:rPr>
          <w:rFonts w:ascii="Arial" w:hAnsi="Arial" w:cs="Arial"/>
        </w:rPr>
      </w:pPr>
    </w:p>
    <w:p w:rsidR="005D3DFC" w:rsidRPr="007A4B4A" w:rsidRDefault="005D3DFC" w:rsidP="00050491">
      <w:pPr>
        <w:pStyle w:val="Titre3"/>
      </w:pPr>
      <w:r w:rsidRPr="007A4B4A">
        <w:t>Compte rendu d’audit</w:t>
      </w:r>
    </w:p>
    <w:p w:rsidR="005D3DFC" w:rsidRPr="004A5D91" w:rsidRDefault="005D3DFC" w:rsidP="004A5D91">
      <w:r w:rsidRPr="004A5D91">
        <w:t>En fin de phase d’investigation, l’Auditeur no</w:t>
      </w:r>
      <w:r w:rsidR="004A5D91">
        <w:t xml:space="preserve">te sur </w:t>
      </w:r>
      <w:r w:rsidR="006074D0">
        <w:t>le rapport</w:t>
      </w:r>
      <w:r w:rsidR="004A5D91">
        <w:t xml:space="preserve"> d’audit </w:t>
      </w:r>
      <w:r w:rsidRPr="004A5D91">
        <w:t>la conclusion constituée de l’ensemble des constats.</w:t>
      </w:r>
    </w:p>
    <w:p w:rsidR="001E6FC8" w:rsidRDefault="004A5D91" w:rsidP="004A5D91">
      <w:r>
        <w:t>Chaque non-</w:t>
      </w:r>
      <w:r w:rsidR="005D3DFC" w:rsidRPr="004A5D91">
        <w:t xml:space="preserve">conformité fait l’objet d’une fiche </w:t>
      </w:r>
      <w:r w:rsidR="004A2587">
        <w:t>d’incident</w:t>
      </w:r>
      <w:r w:rsidR="001E6FC8">
        <w:t>.</w:t>
      </w:r>
      <w:r w:rsidR="005D3DFC" w:rsidRPr="004A5D91">
        <w:t xml:space="preserve"> </w:t>
      </w:r>
    </w:p>
    <w:p w:rsidR="005D3DFC" w:rsidRDefault="0053586E" w:rsidP="004A5D91">
      <w:pPr>
        <w:rPr>
          <w:rFonts w:ascii="Arial" w:hAnsi="Arial" w:cs="Arial"/>
        </w:rPr>
      </w:pPr>
      <w:r>
        <w:t>Le rapport</w:t>
      </w:r>
      <w:r w:rsidR="005D3DFC" w:rsidRPr="004A5D91">
        <w:t xml:space="preserve"> d’audit est remis au Responsable Qualité pour diffusion au pilote de processus.</w:t>
      </w:r>
    </w:p>
    <w:p w:rsidR="00FB58FF" w:rsidRPr="004A5D91" w:rsidRDefault="00FB58FF" w:rsidP="004A5D91">
      <w:pPr>
        <w:rPr>
          <w:rFonts w:ascii="Arial" w:hAnsi="Arial" w:cs="Arial"/>
        </w:rPr>
      </w:pPr>
    </w:p>
    <w:p w:rsidR="005D3DFC" w:rsidRPr="007D3B6E" w:rsidRDefault="007D3B6E" w:rsidP="007D3B6E">
      <w:pPr>
        <w:pStyle w:val="Titre3"/>
      </w:pPr>
      <w:r>
        <w:t>S</w:t>
      </w:r>
      <w:r w:rsidR="005D3DFC" w:rsidRPr="007A4B4A">
        <w:t>uivi de l’audit</w:t>
      </w:r>
    </w:p>
    <w:p w:rsidR="005D3DFC" w:rsidRPr="007D3B6E" w:rsidRDefault="007D3B6E" w:rsidP="007D3B6E">
      <w:r>
        <w:t>En cas de non-</w:t>
      </w:r>
      <w:r w:rsidR="005D3DFC" w:rsidRPr="007D3B6E">
        <w:t xml:space="preserve">conformité constatée, </w:t>
      </w:r>
      <w:r>
        <w:t xml:space="preserve">le pilote </w:t>
      </w:r>
      <w:r w:rsidR="005D3DFC" w:rsidRPr="007D3B6E">
        <w:t xml:space="preserve">effectue une analyse des causes, définit l’action corrective à mettre en œuvre, l’échéance et les responsabilités. </w:t>
      </w:r>
    </w:p>
    <w:p w:rsidR="005D3DFC" w:rsidRPr="007D3B6E" w:rsidRDefault="005D3DFC" w:rsidP="007D3B6E">
      <w:r w:rsidRPr="007D3B6E">
        <w:lastRenderedPageBreak/>
        <w:t>Le Responsable Qualité s’assure de la mise en œuvre effective de l’action corrective et de son efficacité avant de la solder.</w:t>
      </w:r>
    </w:p>
    <w:p w:rsidR="005D3DFC" w:rsidRPr="007D3B6E" w:rsidRDefault="005D3DFC" w:rsidP="007D3B6E">
      <w:r w:rsidRPr="007D3B6E">
        <w:t>Un audit n’est clôturé qu’après solde de l’ensemble des écarts relevés.</w:t>
      </w:r>
    </w:p>
    <w:p w:rsidR="002F6F27" w:rsidRPr="004C78BC" w:rsidRDefault="005D3DFC" w:rsidP="00BD74F6">
      <w:r w:rsidRPr="007D3B6E">
        <w:t>Les résultats des audits internes sont soumis à la Revue de Direction annuelle.</w:t>
      </w: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627" w:rsidRDefault="00CD6627" w:rsidP="00B069CF">
      <w:r>
        <w:separator/>
      </w:r>
    </w:p>
    <w:p w:rsidR="00CD6627" w:rsidRDefault="00CD6627" w:rsidP="00B069CF"/>
    <w:p w:rsidR="00CD6627" w:rsidRDefault="00CD6627" w:rsidP="00B069CF"/>
    <w:p w:rsidR="00CD6627" w:rsidRDefault="00CD6627" w:rsidP="00B069CF"/>
  </w:endnote>
  <w:endnote w:type="continuationSeparator" w:id="0">
    <w:p w:rsidR="00CD6627" w:rsidRDefault="00CD6627" w:rsidP="00B069CF">
      <w:r>
        <w:continuationSeparator/>
      </w:r>
    </w:p>
    <w:p w:rsidR="00CD6627" w:rsidRDefault="00CD6627" w:rsidP="00B069CF"/>
    <w:p w:rsidR="00CD6627" w:rsidRDefault="00CD6627" w:rsidP="00B069CF"/>
    <w:p w:rsidR="00CD6627" w:rsidRDefault="00CD6627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627" w:rsidRDefault="00CD6627" w:rsidP="00B069CF">
      <w:bookmarkStart w:id="0" w:name="_Hlk480555709"/>
      <w:bookmarkEnd w:id="0"/>
      <w:r>
        <w:separator/>
      </w:r>
    </w:p>
    <w:p w:rsidR="00CD6627" w:rsidRDefault="00CD6627" w:rsidP="00B069CF"/>
    <w:p w:rsidR="00CD6627" w:rsidRDefault="00CD6627" w:rsidP="00B069CF"/>
    <w:p w:rsidR="00CD6627" w:rsidRDefault="00CD6627" w:rsidP="00B069CF"/>
  </w:footnote>
  <w:footnote w:type="continuationSeparator" w:id="0">
    <w:p w:rsidR="00CD6627" w:rsidRDefault="00CD6627" w:rsidP="00B069CF">
      <w:r>
        <w:continuationSeparator/>
      </w:r>
    </w:p>
    <w:p w:rsidR="00CD6627" w:rsidRDefault="00CD6627" w:rsidP="00B069CF"/>
    <w:p w:rsidR="00CD6627" w:rsidRDefault="00CD6627" w:rsidP="00B069CF"/>
    <w:p w:rsidR="00CD6627" w:rsidRDefault="00CD6627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E7245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DD4617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:rsidR="00130623" w:rsidRPr="00130623" w:rsidRDefault="00E7245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Audit interne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D62A5A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5B4B198C"/>
    <w:multiLevelType w:val="hybridMultilevel"/>
    <w:tmpl w:val="2BE8CD4A"/>
    <w:lvl w:ilvl="0" w:tplc="455663B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075DE"/>
    <w:multiLevelType w:val="hybridMultilevel"/>
    <w:tmpl w:val="A5C27B9A"/>
    <w:lvl w:ilvl="0" w:tplc="7F9E49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03B1D"/>
    <w:multiLevelType w:val="hybridMultilevel"/>
    <w:tmpl w:val="21307F5A"/>
    <w:lvl w:ilvl="0" w:tplc="455663B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EC11565"/>
    <w:multiLevelType w:val="hybridMultilevel"/>
    <w:tmpl w:val="CE38D890"/>
    <w:lvl w:ilvl="0" w:tplc="455663B2">
      <w:numFmt w:val="bullet"/>
      <w:lvlText w:val="-"/>
      <w:lvlJc w:val="left"/>
      <w:pPr>
        <w:ind w:left="92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10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491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00B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7A36"/>
    <w:rsid w:val="001C47BE"/>
    <w:rsid w:val="001C4FE5"/>
    <w:rsid w:val="001C5B34"/>
    <w:rsid w:val="001D3A82"/>
    <w:rsid w:val="001E004C"/>
    <w:rsid w:val="001E2EF9"/>
    <w:rsid w:val="001E48B2"/>
    <w:rsid w:val="001E63FC"/>
    <w:rsid w:val="001E6FC8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537"/>
    <w:rsid w:val="00261961"/>
    <w:rsid w:val="002639BE"/>
    <w:rsid w:val="00264D7B"/>
    <w:rsid w:val="00271B11"/>
    <w:rsid w:val="00282DCC"/>
    <w:rsid w:val="00287971"/>
    <w:rsid w:val="0029479A"/>
    <w:rsid w:val="00294F10"/>
    <w:rsid w:val="00296BAA"/>
    <w:rsid w:val="002A34C5"/>
    <w:rsid w:val="002A5D28"/>
    <w:rsid w:val="002A751B"/>
    <w:rsid w:val="002B0488"/>
    <w:rsid w:val="002B6D34"/>
    <w:rsid w:val="002B73B7"/>
    <w:rsid w:val="002C233B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0A2F"/>
    <w:rsid w:val="0031370B"/>
    <w:rsid w:val="00314120"/>
    <w:rsid w:val="00315E56"/>
    <w:rsid w:val="00317BEA"/>
    <w:rsid w:val="0032087F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264E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1FBA"/>
    <w:rsid w:val="003D235C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A2587"/>
    <w:rsid w:val="004A5D91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034F8"/>
    <w:rsid w:val="0051083D"/>
    <w:rsid w:val="00510E43"/>
    <w:rsid w:val="005138BA"/>
    <w:rsid w:val="0052050C"/>
    <w:rsid w:val="005206C8"/>
    <w:rsid w:val="005230FA"/>
    <w:rsid w:val="0052578B"/>
    <w:rsid w:val="0053586E"/>
    <w:rsid w:val="00536799"/>
    <w:rsid w:val="00537679"/>
    <w:rsid w:val="0054046A"/>
    <w:rsid w:val="00540E03"/>
    <w:rsid w:val="00542307"/>
    <w:rsid w:val="00552D6A"/>
    <w:rsid w:val="0055311E"/>
    <w:rsid w:val="00560082"/>
    <w:rsid w:val="0056200E"/>
    <w:rsid w:val="00563F02"/>
    <w:rsid w:val="00572BF7"/>
    <w:rsid w:val="00573061"/>
    <w:rsid w:val="005733AC"/>
    <w:rsid w:val="0058584B"/>
    <w:rsid w:val="00590686"/>
    <w:rsid w:val="00590EBC"/>
    <w:rsid w:val="005A3713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3DFC"/>
    <w:rsid w:val="005D51BC"/>
    <w:rsid w:val="005D7036"/>
    <w:rsid w:val="005E375C"/>
    <w:rsid w:val="005F105E"/>
    <w:rsid w:val="005F1179"/>
    <w:rsid w:val="005F1D2C"/>
    <w:rsid w:val="005F2EC5"/>
    <w:rsid w:val="005F4AA4"/>
    <w:rsid w:val="005F76D4"/>
    <w:rsid w:val="00600714"/>
    <w:rsid w:val="00602629"/>
    <w:rsid w:val="00603069"/>
    <w:rsid w:val="006074D0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D3B6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97B48"/>
    <w:rsid w:val="009A1376"/>
    <w:rsid w:val="009A15FE"/>
    <w:rsid w:val="009A5C21"/>
    <w:rsid w:val="009B1A08"/>
    <w:rsid w:val="009B1AA1"/>
    <w:rsid w:val="009C3117"/>
    <w:rsid w:val="009C651B"/>
    <w:rsid w:val="009C76EF"/>
    <w:rsid w:val="009D064E"/>
    <w:rsid w:val="009D6294"/>
    <w:rsid w:val="009E24B7"/>
    <w:rsid w:val="009E326A"/>
    <w:rsid w:val="009E3578"/>
    <w:rsid w:val="009F3323"/>
    <w:rsid w:val="009F405F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48CD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0237"/>
    <w:rsid w:val="00B62CB2"/>
    <w:rsid w:val="00B65661"/>
    <w:rsid w:val="00B75E6F"/>
    <w:rsid w:val="00B77564"/>
    <w:rsid w:val="00B8618A"/>
    <w:rsid w:val="00B912B0"/>
    <w:rsid w:val="00B91ACF"/>
    <w:rsid w:val="00B92565"/>
    <w:rsid w:val="00B92D20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4F6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A5B0A"/>
    <w:rsid w:val="00CB1EA3"/>
    <w:rsid w:val="00CB5C0F"/>
    <w:rsid w:val="00CB65D7"/>
    <w:rsid w:val="00CC0C13"/>
    <w:rsid w:val="00CC171A"/>
    <w:rsid w:val="00CD39CE"/>
    <w:rsid w:val="00CD3D4B"/>
    <w:rsid w:val="00CD6627"/>
    <w:rsid w:val="00CE0CC5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02C1"/>
    <w:rsid w:val="00D6150C"/>
    <w:rsid w:val="00D62A5A"/>
    <w:rsid w:val="00D847D7"/>
    <w:rsid w:val="00D90E89"/>
    <w:rsid w:val="00D9364D"/>
    <w:rsid w:val="00D964DA"/>
    <w:rsid w:val="00D972CF"/>
    <w:rsid w:val="00DA2701"/>
    <w:rsid w:val="00DB10F0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4617"/>
    <w:rsid w:val="00DD725E"/>
    <w:rsid w:val="00DE1F3F"/>
    <w:rsid w:val="00DE5D79"/>
    <w:rsid w:val="00DF79E1"/>
    <w:rsid w:val="00E14BAB"/>
    <w:rsid w:val="00E24863"/>
    <w:rsid w:val="00E24CF1"/>
    <w:rsid w:val="00E26094"/>
    <w:rsid w:val="00E266B6"/>
    <w:rsid w:val="00E315AE"/>
    <w:rsid w:val="00E401F1"/>
    <w:rsid w:val="00E424D4"/>
    <w:rsid w:val="00E51C39"/>
    <w:rsid w:val="00E562B0"/>
    <w:rsid w:val="00E609AB"/>
    <w:rsid w:val="00E60B52"/>
    <w:rsid w:val="00E6251B"/>
    <w:rsid w:val="00E6368D"/>
    <w:rsid w:val="00E666D8"/>
    <w:rsid w:val="00E67994"/>
    <w:rsid w:val="00E67BAB"/>
    <w:rsid w:val="00E72453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6263"/>
    <w:rsid w:val="00EA7084"/>
    <w:rsid w:val="00EB6C6A"/>
    <w:rsid w:val="00EC1513"/>
    <w:rsid w:val="00EC23D0"/>
    <w:rsid w:val="00EC742A"/>
    <w:rsid w:val="00ED3E91"/>
    <w:rsid w:val="00ED4A73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3BE8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B58FF"/>
    <w:rsid w:val="00FC07B6"/>
    <w:rsid w:val="00FC11E9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2F7E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D3DFC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D3DFC"/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D7ACB-C3FF-4A8A-928F-F7863321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73</cp:revision>
  <cp:lastPrinted>2017-02-14T16:34:00Z</cp:lastPrinted>
  <dcterms:created xsi:type="dcterms:W3CDTF">2017-04-21T16:37:00Z</dcterms:created>
  <dcterms:modified xsi:type="dcterms:W3CDTF">2019-11-13T12:24:00Z</dcterms:modified>
</cp:coreProperties>
</file>