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A50800">
      <w:pPr>
        <w:pStyle w:val="Titre1"/>
      </w:pPr>
      <w:bookmarkStart w:id="1" w:name="_GoBack"/>
      <w:bookmarkEnd w:id="1"/>
      <w:r>
        <w:t>Objet</w:t>
      </w:r>
    </w:p>
    <w:p w:rsidR="00E666D8" w:rsidRPr="00AD49A1" w:rsidRDefault="002639BE" w:rsidP="00E13223">
      <w:pPr>
        <w:ind w:firstLine="0"/>
      </w:pPr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</w:t>
      </w:r>
      <w:r w:rsidR="00B60B4E">
        <w:t xml:space="preserve">t de décrire les dispositions à prendre pour le </w:t>
      </w:r>
      <w:r w:rsidR="00652384">
        <w:t xml:space="preserve">versement des sommes </w:t>
      </w:r>
      <w:r w:rsidR="00E13223">
        <w:t>reçues des</w:t>
      </w:r>
      <w:r w:rsidR="007236A7">
        <w:t xml:space="preserve"> patients </w:t>
      </w:r>
      <w:r w:rsidR="00652384">
        <w:t>(</w:t>
      </w:r>
      <w:r w:rsidR="00E13223">
        <w:t>p</w:t>
      </w:r>
      <w:r w:rsidR="00652384">
        <w:t xml:space="preserve">aiements effectués en espèces) </w:t>
      </w:r>
      <w:r w:rsidR="00B60B4E">
        <w:t xml:space="preserve">au niveau des </w:t>
      </w:r>
      <w:r w:rsidR="00E13223">
        <w:t>sites NEST.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E666D8" w:rsidP="00E13223">
      <w:pPr>
        <w:ind w:firstLine="0"/>
      </w:pPr>
      <w:r>
        <w:t>Ce présent mode opératoire</w:t>
      </w:r>
      <w:r w:rsidR="009A0DEB">
        <w:t xml:space="preserve"> s’applique </w:t>
      </w:r>
      <w:r w:rsidR="00B60B4E">
        <w:t xml:space="preserve">aux niveaux des Caisses </w:t>
      </w:r>
      <w:r w:rsidR="007236A7">
        <w:t xml:space="preserve">(accueil) </w:t>
      </w:r>
      <w:r w:rsidR="00B60B4E">
        <w:t xml:space="preserve">et du </w:t>
      </w:r>
      <w:r w:rsidR="00E13223">
        <w:t>service Comptable</w:t>
      </w:r>
      <w:r w:rsidR="009A0DEB">
        <w:t>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991F89" w:rsidP="00E13223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529"/>
        <w:gridCol w:w="3414"/>
        <w:gridCol w:w="3408"/>
      </w:tblGrid>
      <w:tr w:rsidR="009E326A" w:rsidRPr="001F3F6E" w:rsidTr="007236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414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408" w:type="dxa"/>
            <w:vAlign w:val="center"/>
          </w:tcPr>
          <w:p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326A" w:rsidRPr="00A50F72" w:rsidRDefault="00F460C7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</w:t>
            </w:r>
            <w:r w:rsidR="00B60B4E">
              <w:rPr>
                <w:b w:val="0"/>
              </w:rPr>
              <w:t>cretaire Médicale – Responsable Caisse</w:t>
            </w:r>
          </w:p>
        </w:tc>
        <w:tc>
          <w:tcPr>
            <w:tcW w:w="3414" w:type="dxa"/>
            <w:vAlign w:val="center"/>
          </w:tcPr>
          <w:p w:rsidR="009E326A" w:rsidRPr="009E1298" w:rsidRDefault="00B60B4E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Encaisse de façon journalière les règlements en espèces des patients</w:t>
            </w:r>
          </w:p>
        </w:tc>
        <w:tc>
          <w:tcPr>
            <w:tcW w:w="3408" w:type="dxa"/>
            <w:vAlign w:val="center"/>
          </w:tcPr>
          <w:p w:rsidR="009E326A" w:rsidRPr="001F3F6E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responsable garde les clés de sa propre caisse</w:t>
            </w: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B60B4E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Secretaire Médicale – Responsable Caisse</w:t>
            </w:r>
          </w:p>
        </w:tc>
        <w:tc>
          <w:tcPr>
            <w:tcW w:w="3414" w:type="dxa"/>
            <w:vAlign w:val="center"/>
          </w:tcPr>
          <w:p w:rsidR="009E1298" w:rsidRPr="00C54345" w:rsidRDefault="00B60B4E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Enregistre dans le registre/Eyone la nature de l’opération et le montant encaissé</w:t>
            </w:r>
            <w:r w:rsidR="007236A7">
              <w:t>.</w:t>
            </w:r>
          </w:p>
        </w:tc>
        <w:tc>
          <w:tcPr>
            <w:tcW w:w="3408" w:type="dxa"/>
            <w:vAlign w:val="center"/>
          </w:tcPr>
          <w:p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F460C7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Secretaire Médicale – Responsable Caisse</w:t>
            </w:r>
          </w:p>
        </w:tc>
        <w:tc>
          <w:tcPr>
            <w:tcW w:w="3414" w:type="dxa"/>
            <w:vAlign w:val="center"/>
          </w:tcPr>
          <w:p w:rsidR="009E1298" w:rsidRPr="00C54345" w:rsidRDefault="00F460C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Verse les montants encaissés au niveau de l’Assistant Comptable (Plateau) et au niveau de la Caisse Principale (Clinique)</w:t>
            </w:r>
            <w:r w:rsidR="008E08CD">
              <w:t>.</w:t>
            </w:r>
          </w:p>
        </w:tc>
        <w:tc>
          <w:tcPr>
            <w:tcW w:w="3408" w:type="dxa"/>
            <w:vAlign w:val="center"/>
          </w:tcPr>
          <w:p w:rsidR="009E1298" w:rsidRPr="00DC3E05" w:rsidRDefault="00B610D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3E05">
              <w:rPr>
                <w:b/>
              </w:rPr>
              <w:t>Ambulatoire : d</w:t>
            </w:r>
            <w:r w:rsidR="008E08CD" w:rsidRPr="00DC3E05">
              <w:rPr>
                <w:b/>
              </w:rPr>
              <w:t>ès que le montant atteint 500 000 francs CFA pour la clinique ou tous les jours pour le plateau.</w:t>
            </w:r>
          </w:p>
          <w:p w:rsidR="00B610D6" w:rsidRPr="001F3F6E" w:rsidRDefault="00B610D6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E05">
              <w:rPr>
                <w:b/>
              </w:rPr>
              <w:t>Hospitalisation : dès que le montant atteint 1 000 000 francs CFA.</w:t>
            </w: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F460C7" w:rsidP="00E13223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  <w:r w:rsidR="00E97FDA">
              <w:rPr>
                <w:b w:val="0"/>
              </w:rPr>
              <w:t>/Responsable Caisse Principale</w:t>
            </w:r>
          </w:p>
        </w:tc>
        <w:tc>
          <w:tcPr>
            <w:tcW w:w="3414" w:type="dxa"/>
            <w:vAlign w:val="center"/>
          </w:tcPr>
          <w:p w:rsidR="009E1298" w:rsidRDefault="00E13223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F460C7">
              <w:t>’effectivité du versement est matéria</w:t>
            </w:r>
            <w:r w:rsidR="00E97FDA">
              <w:t xml:space="preserve">lisée sur la Fiche de Versement </w:t>
            </w:r>
            <w:r w:rsidR="00F460C7">
              <w:t>visée par les responsables.</w:t>
            </w:r>
          </w:p>
        </w:tc>
        <w:tc>
          <w:tcPr>
            <w:tcW w:w="3408" w:type="dxa"/>
            <w:vAlign w:val="center"/>
          </w:tcPr>
          <w:p w:rsidR="009E1298" w:rsidRPr="001F3F6E" w:rsidRDefault="00F460C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Caisse dispose de son cachet personnalisé apposé sur la fiche de vers</w:t>
            </w:r>
            <w:r w:rsidR="00E97FDA">
              <w:t>e</w:t>
            </w:r>
            <w:r>
              <w:t>ment.</w:t>
            </w: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E97FDA" w:rsidP="00E13223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  <w:r>
              <w:rPr>
                <w:b w:val="0"/>
              </w:rPr>
              <w:t>/Responsable Caisse Principale</w:t>
            </w:r>
          </w:p>
        </w:tc>
        <w:tc>
          <w:tcPr>
            <w:tcW w:w="3414" w:type="dxa"/>
            <w:vAlign w:val="center"/>
          </w:tcPr>
          <w:p w:rsidR="009E1298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montants sont versés à la Banque indiquée par le Responsable Administratif &amp; Comptable</w:t>
            </w:r>
          </w:p>
        </w:tc>
        <w:tc>
          <w:tcPr>
            <w:tcW w:w="3408" w:type="dxa"/>
            <w:vAlign w:val="center"/>
          </w:tcPr>
          <w:p w:rsidR="006665E0" w:rsidRPr="00236B1B" w:rsidRDefault="006665E0" w:rsidP="00E97F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E97FDA" w:rsidP="00E13223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  <w:r>
              <w:rPr>
                <w:b w:val="0"/>
              </w:rPr>
              <w:t>/Responsable Caisse Principale</w:t>
            </w:r>
          </w:p>
        </w:tc>
        <w:tc>
          <w:tcPr>
            <w:tcW w:w="3414" w:type="dxa"/>
            <w:vAlign w:val="center"/>
          </w:tcPr>
          <w:p w:rsidR="009E1298" w:rsidRDefault="00E97FD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Transmets à la Comptabilité les documents (bordereau de versement de la Banque et </w:t>
            </w:r>
            <w:r>
              <w:lastRenderedPageBreak/>
              <w:t>l’Original de la Fiche de Versement de la Caisse)</w:t>
            </w:r>
          </w:p>
        </w:tc>
        <w:tc>
          <w:tcPr>
            <w:tcW w:w="3408" w:type="dxa"/>
            <w:vAlign w:val="center"/>
          </w:tcPr>
          <w:p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Relevés bancaires/GL</w:t>
            </w: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E97FDA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Default="007236A7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– Réconcilie &amp; Enregistre les opérations par Site (Plateau – Clinique)</w:t>
            </w:r>
          </w:p>
        </w:tc>
        <w:tc>
          <w:tcPr>
            <w:tcW w:w="3408" w:type="dxa"/>
            <w:vAlign w:val="center"/>
          </w:tcPr>
          <w:p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Rapports Eyone/GL</w:t>
            </w:r>
          </w:p>
        </w:tc>
      </w:tr>
      <w:tr w:rsidR="009E1298" w:rsidRPr="001F3F6E" w:rsidTr="00E1322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  <w:vAlign w:val="center"/>
          </w:tcPr>
          <w:p w:rsidR="009E1298" w:rsidRPr="009E1298" w:rsidRDefault="007236A7" w:rsidP="00E13223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Administratif &amp; Comptable</w:t>
            </w:r>
          </w:p>
        </w:tc>
        <w:tc>
          <w:tcPr>
            <w:tcW w:w="3414" w:type="dxa"/>
            <w:vAlign w:val="center"/>
          </w:tcPr>
          <w:p w:rsidR="009E1298" w:rsidRDefault="007236A7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Organise avec le Cabinet les inventaires de Caisse.</w:t>
            </w:r>
          </w:p>
        </w:tc>
        <w:tc>
          <w:tcPr>
            <w:tcW w:w="3408" w:type="dxa"/>
            <w:vAlign w:val="center"/>
          </w:tcPr>
          <w:p w:rsidR="009E1298" w:rsidRDefault="007236A7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PV d’inventaire &amp; Clôture des comptes</w:t>
            </w:r>
          </w:p>
        </w:tc>
      </w:tr>
    </w:tbl>
    <w:p w:rsidR="002F6F27" w:rsidRPr="004C78BC" w:rsidRDefault="002F6F27" w:rsidP="00A50F72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961" w:rsidRDefault="00DF3961" w:rsidP="00B069CF">
      <w:r>
        <w:separator/>
      </w:r>
    </w:p>
    <w:p w:rsidR="00DF3961" w:rsidRDefault="00DF3961" w:rsidP="00B069CF"/>
    <w:p w:rsidR="00DF3961" w:rsidRDefault="00DF3961" w:rsidP="00B069CF"/>
    <w:p w:rsidR="00DF3961" w:rsidRDefault="00DF3961" w:rsidP="00B069CF"/>
  </w:endnote>
  <w:endnote w:type="continuationSeparator" w:id="0">
    <w:p w:rsidR="00DF3961" w:rsidRDefault="00DF3961" w:rsidP="00B069CF">
      <w:r>
        <w:continuationSeparator/>
      </w:r>
    </w:p>
    <w:p w:rsidR="00DF3961" w:rsidRDefault="00DF3961" w:rsidP="00B069CF"/>
    <w:p w:rsidR="00DF3961" w:rsidRDefault="00DF3961" w:rsidP="00B069CF"/>
    <w:p w:rsidR="00DF3961" w:rsidRDefault="00DF396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961" w:rsidRDefault="00DF3961" w:rsidP="00B069CF">
      <w:bookmarkStart w:id="0" w:name="_Hlk480555709"/>
      <w:bookmarkEnd w:id="0"/>
      <w:r>
        <w:separator/>
      </w:r>
    </w:p>
    <w:p w:rsidR="00DF3961" w:rsidRDefault="00DF3961" w:rsidP="00B069CF"/>
    <w:p w:rsidR="00DF3961" w:rsidRDefault="00DF3961" w:rsidP="00B069CF"/>
    <w:p w:rsidR="00DF3961" w:rsidRDefault="00DF3961" w:rsidP="00B069CF"/>
  </w:footnote>
  <w:footnote w:type="continuationSeparator" w:id="0">
    <w:p w:rsidR="00DF3961" w:rsidRDefault="00DF3961" w:rsidP="00B069CF">
      <w:r>
        <w:continuationSeparator/>
      </w:r>
    </w:p>
    <w:p w:rsidR="00DF3961" w:rsidRDefault="00DF3961" w:rsidP="00B069CF"/>
    <w:p w:rsidR="00DF3961" w:rsidRDefault="00DF3961" w:rsidP="00B069CF"/>
    <w:p w:rsidR="00DF3961" w:rsidRDefault="00DF396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675992" w:rsidRDefault="00977F31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Versement Interne</w:t>
          </w:r>
          <w:r w:rsidR="00C05C48">
            <w:rPr>
              <w:b w:val="0"/>
            </w:rPr>
            <w:t xml:space="preserve"> 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52384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1858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A35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129B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8719A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43D5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4298"/>
    <w:rsid w:val="0063649B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5992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36A7"/>
    <w:rsid w:val="00724099"/>
    <w:rsid w:val="007258BE"/>
    <w:rsid w:val="00726EAD"/>
    <w:rsid w:val="00734ACF"/>
    <w:rsid w:val="007452F8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08C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800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0B4E"/>
    <w:rsid w:val="00B610D6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E6F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723FD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3E05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97FD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A8D4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5733-34B5-4D27-A2E6-65160299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15</cp:revision>
  <cp:lastPrinted>2017-02-14T16:34:00Z</cp:lastPrinted>
  <dcterms:created xsi:type="dcterms:W3CDTF">2018-04-09T15:21:00Z</dcterms:created>
  <dcterms:modified xsi:type="dcterms:W3CDTF">2019-11-13T11:14:00Z</dcterms:modified>
</cp:coreProperties>
</file>