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C83" w:rsidRPr="00AE67BD" w:rsidRDefault="00962C83" w:rsidP="00D90B7B">
      <w:pPr>
        <w:jc w:val="center"/>
        <w:rPr>
          <w:rFonts w:ascii="Minion Pro" w:hAnsi="Minion Pro"/>
          <w:b/>
        </w:rPr>
      </w:pPr>
      <w:r w:rsidRPr="00AE67BD">
        <w:rPr>
          <w:rFonts w:ascii="Minion Pro" w:hAnsi="Minion Pro"/>
          <w:b/>
        </w:rPr>
        <w:t xml:space="preserve">CONTRAT </w:t>
      </w:r>
      <w:r w:rsidR="009E7617" w:rsidRPr="00AE67BD">
        <w:rPr>
          <w:rFonts w:ascii="Minion Pro" w:hAnsi="Minion Pro"/>
          <w:b/>
        </w:rPr>
        <w:t>DE PRESTATIONS</w:t>
      </w:r>
      <w:bookmarkStart w:id="0" w:name="_GoBack"/>
      <w:bookmarkEnd w:id="0"/>
    </w:p>
    <w:p w:rsidR="00962C83" w:rsidRPr="00AE67BD" w:rsidRDefault="00962C83" w:rsidP="004C204D">
      <w:pPr>
        <w:spacing w:after="0"/>
        <w:jc w:val="both"/>
        <w:rPr>
          <w:rFonts w:ascii="Minion Pro" w:hAnsi="Minion Pro"/>
        </w:rPr>
      </w:pPr>
      <w:r w:rsidRPr="00AE67BD">
        <w:rPr>
          <w:rFonts w:ascii="Minion Pro" w:hAnsi="Minion Pro"/>
          <w:b/>
        </w:rPr>
        <w:t>Entre</w:t>
      </w:r>
      <w:r w:rsidRPr="00AE67BD">
        <w:rPr>
          <w:rFonts w:ascii="Minion Pro" w:hAnsi="Minion Pro"/>
        </w:rPr>
        <w:t xml:space="preserve"> : </w:t>
      </w:r>
    </w:p>
    <w:p w:rsidR="00962C83" w:rsidRPr="00AE67BD" w:rsidRDefault="00962C83" w:rsidP="004C204D">
      <w:pPr>
        <w:spacing w:after="0"/>
        <w:jc w:val="both"/>
        <w:rPr>
          <w:rFonts w:ascii="Minion Pro" w:hAnsi="Minion Pro"/>
        </w:rPr>
      </w:pPr>
      <w:r w:rsidRPr="00AE67BD">
        <w:rPr>
          <w:rFonts w:ascii="Minion Pro" w:hAnsi="Minion Pro"/>
          <w:b/>
        </w:rPr>
        <w:t>NEST FOR ALL</w:t>
      </w:r>
      <w:r w:rsidR="00D90B7B" w:rsidRPr="00AE67BD">
        <w:rPr>
          <w:rFonts w:ascii="Minion Pro" w:hAnsi="Minion Pro"/>
          <w:b/>
        </w:rPr>
        <w:t xml:space="preserve"> SAS</w:t>
      </w:r>
      <w:r w:rsidR="00D90B7B" w:rsidRPr="00AE67BD">
        <w:rPr>
          <w:rFonts w:ascii="Minion Pro" w:hAnsi="Minion Pro"/>
        </w:rPr>
        <w:t xml:space="preserve"> </w:t>
      </w:r>
      <w:r w:rsidRPr="00AE67BD">
        <w:rPr>
          <w:rFonts w:ascii="Minion Pro" w:hAnsi="Minion Pro"/>
        </w:rPr>
        <w:t xml:space="preserve">représentée par </w:t>
      </w:r>
      <w:r w:rsidR="009E7617" w:rsidRPr="00AE67BD">
        <w:rPr>
          <w:rFonts w:ascii="Minion Pro" w:hAnsi="Minion Pro"/>
        </w:rPr>
        <w:t>Khadidiatou Diop</w:t>
      </w:r>
      <w:r w:rsidRPr="00AE67BD">
        <w:rPr>
          <w:rFonts w:ascii="Minion Pro" w:hAnsi="Minion Pro"/>
        </w:rPr>
        <w:t xml:space="preserve"> Nakoulima, </w:t>
      </w:r>
      <w:r w:rsidR="00D90B7B" w:rsidRPr="00AE67BD">
        <w:rPr>
          <w:rFonts w:ascii="Minion Pro" w:hAnsi="Minion Pro"/>
        </w:rPr>
        <w:t>Présidente</w:t>
      </w:r>
      <w:r w:rsidRPr="00AE67BD">
        <w:rPr>
          <w:rFonts w:ascii="Minion Pro" w:hAnsi="Minion Pro"/>
        </w:rPr>
        <w:t>, dén</w:t>
      </w:r>
      <w:r w:rsidR="000B67A9" w:rsidRPr="00AE67BD">
        <w:rPr>
          <w:rFonts w:ascii="Minion Pro" w:hAnsi="Minion Pro"/>
        </w:rPr>
        <w:t>ommée ci-après « La Clinique ».</w:t>
      </w:r>
      <w:r w:rsidR="00D90B7B" w:rsidRPr="00AE67BD">
        <w:rPr>
          <w:rFonts w:ascii="Minion Pro" w:hAnsi="Minion Pro"/>
        </w:rPr>
        <w:t xml:space="preserve"> </w:t>
      </w:r>
      <w:r w:rsidR="000B67A9" w:rsidRPr="00AE67BD">
        <w:rPr>
          <w:rFonts w:ascii="Minion Pro" w:hAnsi="Minion Pro"/>
        </w:rPr>
        <w:t>«</w:t>
      </w:r>
      <w:r w:rsidR="00D90B7B" w:rsidRPr="00AE67BD">
        <w:rPr>
          <w:rFonts w:ascii="Minion Pro" w:hAnsi="Minion Pro"/>
        </w:rPr>
        <w:t xml:space="preserve"> </w:t>
      </w:r>
      <w:r w:rsidR="000B67A9" w:rsidRPr="00AE67BD">
        <w:rPr>
          <w:rFonts w:ascii="Minion Pro" w:hAnsi="Minion Pro"/>
        </w:rPr>
        <w:t>La Clinique</w:t>
      </w:r>
      <w:r w:rsidR="00D90B7B" w:rsidRPr="00AE67BD">
        <w:rPr>
          <w:rFonts w:ascii="Minion Pro" w:hAnsi="Minion Pro"/>
        </w:rPr>
        <w:t xml:space="preserve"> </w:t>
      </w:r>
      <w:r w:rsidR="000B67A9" w:rsidRPr="00AE67BD">
        <w:rPr>
          <w:rFonts w:ascii="Minion Pro" w:hAnsi="Minion Pro"/>
        </w:rPr>
        <w:t xml:space="preserve">» est </w:t>
      </w:r>
      <w:r w:rsidR="002B42CA" w:rsidRPr="00AE67BD">
        <w:rPr>
          <w:rFonts w:ascii="Minion Pro" w:hAnsi="Minion Pro"/>
        </w:rPr>
        <w:t>cons</w:t>
      </w:r>
      <w:r w:rsidR="000B67A9" w:rsidRPr="00AE67BD">
        <w:rPr>
          <w:rFonts w:ascii="Minion Pro" w:hAnsi="Minion Pro"/>
        </w:rPr>
        <w:t>t</w:t>
      </w:r>
      <w:r w:rsidR="002B42CA" w:rsidRPr="00AE67BD">
        <w:rPr>
          <w:rFonts w:ascii="Minion Pro" w:hAnsi="Minion Pro"/>
        </w:rPr>
        <w:t>it</w:t>
      </w:r>
      <w:r w:rsidR="000B67A9" w:rsidRPr="00AE67BD">
        <w:rPr>
          <w:rFonts w:ascii="Minion Pro" w:hAnsi="Minion Pro"/>
        </w:rPr>
        <w:t>uée de :</w:t>
      </w:r>
    </w:p>
    <w:p w:rsidR="000B67A9" w:rsidRPr="00AE67BD" w:rsidRDefault="000B67A9" w:rsidP="004C204D">
      <w:pPr>
        <w:numPr>
          <w:ilvl w:val="0"/>
          <w:numId w:val="4"/>
        </w:numPr>
        <w:spacing w:after="0"/>
        <w:jc w:val="both"/>
        <w:rPr>
          <w:rFonts w:ascii="Minion Pro" w:hAnsi="Minion Pro"/>
        </w:rPr>
      </w:pPr>
      <w:r w:rsidRPr="00AE67BD">
        <w:rPr>
          <w:rFonts w:ascii="Minion Pro" w:hAnsi="Minion Pro"/>
        </w:rPr>
        <w:t>Un plateau médical situé à 546 HLM Grand Médine Dakar,</w:t>
      </w:r>
    </w:p>
    <w:p w:rsidR="000B67A9" w:rsidRPr="00AE67BD" w:rsidRDefault="000B67A9" w:rsidP="004C204D">
      <w:pPr>
        <w:numPr>
          <w:ilvl w:val="0"/>
          <w:numId w:val="4"/>
        </w:numPr>
        <w:jc w:val="both"/>
        <w:rPr>
          <w:rFonts w:ascii="Minion Pro" w:hAnsi="Minion Pro"/>
        </w:rPr>
      </w:pPr>
      <w:r w:rsidRPr="00AE67BD">
        <w:rPr>
          <w:rFonts w:ascii="Minion Pro" w:hAnsi="Minion Pro"/>
        </w:rPr>
        <w:t>Une clinique mixte chirurgicale et d’accouchements située à 64 Liberté 6 NORD VDN</w:t>
      </w:r>
    </w:p>
    <w:p w:rsidR="00962C83" w:rsidRPr="00AE67BD" w:rsidRDefault="00962C83" w:rsidP="00D90B7B">
      <w:pPr>
        <w:jc w:val="both"/>
        <w:rPr>
          <w:rFonts w:ascii="Minion Pro" w:hAnsi="Minion Pro"/>
        </w:rPr>
      </w:pPr>
      <w:r w:rsidRPr="00AE67BD">
        <w:rPr>
          <w:rFonts w:ascii="Minion Pro" w:hAnsi="Minion Pro"/>
        </w:rPr>
        <w:t xml:space="preserve">Et : </w:t>
      </w:r>
    </w:p>
    <w:p w:rsidR="00962C83" w:rsidRPr="00AE67BD" w:rsidRDefault="00962C83" w:rsidP="00D90B7B">
      <w:pPr>
        <w:jc w:val="both"/>
        <w:rPr>
          <w:rFonts w:ascii="Minion Pro" w:hAnsi="Minion Pro"/>
        </w:rPr>
      </w:pPr>
      <w:r w:rsidRPr="00AE67BD">
        <w:rPr>
          <w:rFonts w:ascii="Minion Pro" w:hAnsi="Minion Pro"/>
        </w:rPr>
        <w:t xml:space="preserve">Le </w:t>
      </w:r>
      <w:r w:rsidR="00375D86" w:rsidRPr="00AE67BD">
        <w:rPr>
          <w:rFonts w:ascii="Minion Pro" w:hAnsi="Minion Pro"/>
          <w:b/>
          <w:highlight w:val="yellow"/>
        </w:rPr>
        <w:t>XXXXXXXXXXX</w:t>
      </w:r>
      <w:r w:rsidR="00375D86" w:rsidRPr="00AE67BD">
        <w:rPr>
          <w:rFonts w:ascii="Minion Pro" w:hAnsi="Minion Pro"/>
        </w:rPr>
        <w:t xml:space="preserve">, né(e) le </w:t>
      </w:r>
      <w:r w:rsidR="00375D86" w:rsidRPr="00AE67BD">
        <w:rPr>
          <w:rFonts w:ascii="Minion Pro" w:hAnsi="Minion Pro"/>
          <w:b/>
          <w:highlight w:val="yellow"/>
        </w:rPr>
        <w:t>XXXXXXXXXX</w:t>
      </w:r>
      <w:r w:rsidR="00C63DE4" w:rsidRPr="00AE67BD">
        <w:rPr>
          <w:rFonts w:ascii="Minion Pro" w:hAnsi="Minion Pro"/>
        </w:rPr>
        <w:t>, demeur</w:t>
      </w:r>
      <w:r w:rsidR="00375D86" w:rsidRPr="00AE67BD">
        <w:rPr>
          <w:rFonts w:ascii="Minion Pro" w:hAnsi="Minion Pro"/>
        </w:rPr>
        <w:t xml:space="preserve">ant à </w:t>
      </w:r>
      <w:r w:rsidR="00375D86" w:rsidRPr="00AE67BD">
        <w:rPr>
          <w:rFonts w:ascii="Minion Pro" w:hAnsi="Minion Pro"/>
          <w:highlight w:val="yellow"/>
        </w:rPr>
        <w:t>XXXXXXXX</w:t>
      </w:r>
      <w:r w:rsidR="00C63DE4" w:rsidRPr="00AE67BD">
        <w:rPr>
          <w:rFonts w:ascii="Minion Pro" w:hAnsi="Minion Pro"/>
        </w:rPr>
        <w:t xml:space="preserve">, </w:t>
      </w:r>
      <w:r w:rsidRPr="00AE67BD">
        <w:rPr>
          <w:rFonts w:ascii="Minion Pro" w:hAnsi="Minion Pro"/>
        </w:rPr>
        <w:t>dénommé ci-après « Le Praticien »</w:t>
      </w:r>
      <w:r w:rsidR="0047143A" w:rsidRPr="00AE67BD">
        <w:rPr>
          <w:rFonts w:ascii="Minion Pro" w:hAnsi="Minion Pro"/>
        </w:rPr>
        <w:t xml:space="preserve"> </w:t>
      </w:r>
      <w:r w:rsidRPr="00AE67BD">
        <w:rPr>
          <w:rFonts w:ascii="Minion Pro" w:hAnsi="Minion Pro"/>
        </w:rPr>
        <w:t xml:space="preserve">; </w:t>
      </w:r>
    </w:p>
    <w:p w:rsidR="00962C83" w:rsidRPr="00AE67BD" w:rsidRDefault="00962C83" w:rsidP="00D90B7B">
      <w:pPr>
        <w:jc w:val="both"/>
        <w:rPr>
          <w:rFonts w:ascii="Minion Pro" w:hAnsi="Minion Pro"/>
        </w:rPr>
      </w:pPr>
      <w:r w:rsidRPr="00AE67BD">
        <w:rPr>
          <w:rFonts w:ascii="Minion Pro" w:hAnsi="Minion Pro"/>
        </w:rPr>
        <w:t xml:space="preserve">Il a été convenu ce qui suit : </w:t>
      </w:r>
    </w:p>
    <w:p w:rsidR="00962C83" w:rsidRPr="00AE67BD" w:rsidRDefault="00962C83" w:rsidP="00D90B7B">
      <w:pPr>
        <w:jc w:val="both"/>
        <w:rPr>
          <w:rFonts w:ascii="Minion Pro" w:hAnsi="Minion Pro"/>
        </w:rPr>
      </w:pPr>
      <w:r w:rsidRPr="00AE67BD">
        <w:rPr>
          <w:rFonts w:ascii="Minion Pro" w:hAnsi="Minion Pro"/>
          <w:b/>
        </w:rPr>
        <w:t>PREAMBULE</w:t>
      </w:r>
      <w:r w:rsidRPr="00AE67BD">
        <w:rPr>
          <w:rFonts w:ascii="Minion Pro" w:hAnsi="Minion Pro"/>
        </w:rPr>
        <w:t xml:space="preserve"> </w:t>
      </w:r>
    </w:p>
    <w:p w:rsidR="00962C83" w:rsidRPr="00AE67BD" w:rsidRDefault="00962C83" w:rsidP="00D90B7B">
      <w:pPr>
        <w:jc w:val="both"/>
        <w:rPr>
          <w:rFonts w:ascii="Minion Pro" w:hAnsi="Minion Pro"/>
        </w:rPr>
      </w:pPr>
      <w:r w:rsidRPr="00AE67BD">
        <w:rPr>
          <w:rFonts w:ascii="Minion Pro" w:hAnsi="Minion Pro"/>
        </w:rPr>
        <w:t>L’identification des conditions d’une collaboration claire et responsable entre les praticiens et les cliniques privées est l’objectif visé par la présente convention. Elle s’appuie sur les dispositions</w:t>
      </w:r>
      <w:r w:rsidR="004826FA" w:rsidRPr="00AE67BD">
        <w:rPr>
          <w:rFonts w:ascii="Minion Pro" w:hAnsi="Minion Pro"/>
        </w:rPr>
        <w:t xml:space="preserve"> </w:t>
      </w:r>
      <w:r w:rsidRPr="00AE67BD">
        <w:rPr>
          <w:rFonts w:ascii="Minion Pro" w:hAnsi="Minion Pro"/>
        </w:rPr>
        <w:t>pertinentes de la Loi n°66-069 du 4 juillet 1966 relative à l’exercice de la médecine et à l’ordre des médecins, de la Directive n°06 CM/UEMOA du 03 décembre 2005 relative à la libre circulation et à l’établissement des médecins ressortissants de l’union au sein de l’espace UEMOA, du Décret n°67-147 du 10 février 1967 instituant le Code de déontologie médicale, le Décret n°77-745 du 20</w:t>
      </w:r>
      <w:r w:rsidR="004826FA" w:rsidRPr="00AE67BD">
        <w:rPr>
          <w:rFonts w:ascii="Minion Pro" w:hAnsi="Minion Pro"/>
        </w:rPr>
        <w:t xml:space="preserve"> </w:t>
      </w:r>
      <w:r w:rsidRPr="00AE67BD">
        <w:rPr>
          <w:rFonts w:ascii="Minion Pro" w:hAnsi="Minion Pro"/>
        </w:rPr>
        <w:t>septembre 1977, portant réglementation des cliniques privées et du Règlement intérieur de l’ordre des</w:t>
      </w:r>
      <w:r w:rsidR="004826FA" w:rsidRPr="00AE67BD">
        <w:rPr>
          <w:rFonts w:ascii="Minion Pro" w:hAnsi="Minion Pro"/>
        </w:rPr>
        <w:t xml:space="preserve"> </w:t>
      </w:r>
      <w:r w:rsidRPr="00AE67BD">
        <w:rPr>
          <w:rFonts w:ascii="Minion Pro" w:hAnsi="Minion Pro"/>
        </w:rPr>
        <w:t xml:space="preserve">médecins, </w:t>
      </w:r>
    </w:p>
    <w:p w:rsidR="00962C83" w:rsidRPr="00AE67BD" w:rsidRDefault="00962C83" w:rsidP="00D90B7B">
      <w:pPr>
        <w:jc w:val="both"/>
        <w:rPr>
          <w:rFonts w:ascii="Minion Pro" w:hAnsi="Minion Pro"/>
        </w:rPr>
      </w:pPr>
      <w:r w:rsidRPr="00AE67BD">
        <w:rPr>
          <w:rFonts w:ascii="Minion Pro" w:hAnsi="Minion Pro"/>
        </w:rPr>
        <w:t>Le présent contrat est régi par les dispositions générales susmentionnées et les dispositions</w:t>
      </w:r>
      <w:r w:rsidR="0047143A" w:rsidRPr="00AE67BD">
        <w:rPr>
          <w:rFonts w:ascii="Minion Pro" w:hAnsi="Minion Pro"/>
        </w:rPr>
        <w:t xml:space="preserve"> </w:t>
      </w:r>
      <w:r w:rsidRPr="00AE67BD">
        <w:rPr>
          <w:rFonts w:ascii="Minion Pro" w:hAnsi="Minion Pro"/>
        </w:rPr>
        <w:t xml:space="preserve">particulières non contraires convenues entre les parties. </w:t>
      </w:r>
    </w:p>
    <w:p w:rsidR="00962C83" w:rsidRPr="00AE67BD" w:rsidRDefault="00962C83" w:rsidP="00D90B7B">
      <w:pPr>
        <w:jc w:val="both"/>
        <w:rPr>
          <w:rFonts w:ascii="Minion Pro" w:hAnsi="Minion Pro"/>
          <w:b/>
        </w:rPr>
      </w:pPr>
      <w:r w:rsidRPr="00AE67BD">
        <w:rPr>
          <w:rFonts w:ascii="Minion Pro" w:hAnsi="Minion Pro"/>
          <w:b/>
        </w:rPr>
        <w:t xml:space="preserve">TITRE I : OBLIGATIONS DE LA CLINIQUE </w:t>
      </w:r>
    </w:p>
    <w:p w:rsidR="00962C83" w:rsidRPr="00AE67BD" w:rsidRDefault="00962C83" w:rsidP="00D90B7B">
      <w:pPr>
        <w:jc w:val="both"/>
        <w:rPr>
          <w:rFonts w:ascii="Minion Pro" w:hAnsi="Minion Pro"/>
        </w:rPr>
      </w:pPr>
      <w:r w:rsidRPr="00AE67BD">
        <w:rPr>
          <w:rFonts w:ascii="Minion Pro" w:hAnsi="Minion Pro"/>
          <w:b/>
          <w:i/>
          <w:u w:val="single"/>
        </w:rPr>
        <w:t>Article premier</w:t>
      </w:r>
      <w:r w:rsidRPr="00AE67BD">
        <w:rPr>
          <w:rFonts w:ascii="Minion Pro" w:hAnsi="Minion Pro"/>
        </w:rPr>
        <w:t xml:space="preserve">. La clinique s’engage à mettre à la disposition du Praticien des locaux fonctionnels conformes aux normes sanitaires en vigueur et adaptés à la </w:t>
      </w:r>
      <w:r w:rsidR="009E7617" w:rsidRPr="00AE67BD">
        <w:rPr>
          <w:rFonts w:ascii="Minion Pro" w:hAnsi="Minion Pro"/>
        </w:rPr>
        <w:t>pédiatrie</w:t>
      </w:r>
      <w:r w:rsidRPr="00AE67BD">
        <w:rPr>
          <w:rFonts w:ascii="Minion Pro" w:hAnsi="Minion Pro"/>
        </w:rPr>
        <w:t xml:space="preserve">. La clinique s’engage à garantir la sécurité des malades en maintenant les locaux et le matériel de soin à niveau conformément aux impératifs techniques de la spécialité exercée. Cette obligation incombe à la clinique pendant la durée du présent contrat. </w:t>
      </w:r>
    </w:p>
    <w:p w:rsidR="00962C83" w:rsidRPr="00AE67BD" w:rsidRDefault="00962C83" w:rsidP="00D90B7B">
      <w:pPr>
        <w:jc w:val="both"/>
        <w:rPr>
          <w:rFonts w:ascii="Minion Pro" w:hAnsi="Minion Pro"/>
        </w:rPr>
      </w:pPr>
      <w:r w:rsidRPr="00AE67BD">
        <w:rPr>
          <w:rFonts w:ascii="Minion Pro" w:hAnsi="Minion Pro"/>
        </w:rPr>
        <w:t xml:space="preserve"> </w:t>
      </w:r>
      <w:r w:rsidRPr="00AE67BD">
        <w:rPr>
          <w:rFonts w:ascii="Minion Pro" w:hAnsi="Minion Pro"/>
          <w:b/>
          <w:i/>
          <w:u w:val="single"/>
        </w:rPr>
        <w:t>Article 2</w:t>
      </w:r>
      <w:r w:rsidRPr="00AE67BD">
        <w:rPr>
          <w:rFonts w:ascii="Minion Pro" w:hAnsi="Minion Pro"/>
        </w:rPr>
        <w:t xml:space="preserve">. S’il l’estime nécessaire, le Praticien pourra recourir à un matériel dont il est propriétaire ou locataire avec obligation d’en aviser la clinique. Le matériel utilisé, outre sa conformité aux </w:t>
      </w:r>
      <w:r w:rsidR="004826FA" w:rsidRPr="00AE67BD">
        <w:rPr>
          <w:rFonts w:ascii="Minion Pro" w:hAnsi="Minion Pro"/>
        </w:rPr>
        <w:t xml:space="preserve">normes </w:t>
      </w:r>
      <w:r w:rsidRPr="00AE67BD">
        <w:rPr>
          <w:rFonts w:ascii="Minion Pro" w:hAnsi="Minion Pro"/>
        </w:rPr>
        <w:t xml:space="preserve">techniques et sanitaires en vigueur, doit faire l’objet d’un inventaire contradictoire entre la clinique et le Praticien. </w:t>
      </w:r>
    </w:p>
    <w:p w:rsidR="00962C83" w:rsidRPr="00AE67BD" w:rsidRDefault="00962C83" w:rsidP="00D90B7B">
      <w:pPr>
        <w:jc w:val="both"/>
        <w:rPr>
          <w:rFonts w:ascii="Minion Pro" w:hAnsi="Minion Pro"/>
        </w:rPr>
      </w:pPr>
      <w:r w:rsidRPr="00AE67BD">
        <w:rPr>
          <w:rFonts w:ascii="Minion Pro" w:hAnsi="Minion Pro"/>
        </w:rPr>
        <w:t xml:space="preserve">Le Praticien reste gardien du matériel utilisé en qualité de propriétaire ou de locataire. La clinique ne pourra ni exercer un droit de propriété ni consentir une garantie sur le matériel visé. </w:t>
      </w:r>
    </w:p>
    <w:p w:rsidR="00962C83" w:rsidRPr="00AE67BD" w:rsidRDefault="00962C83" w:rsidP="00D90B7B">
      <w:pPr>
        <w:jc w:val="both"/>
        <w:rPr>
          <w:rFonts w:ascii="Minion Pro" w:hAnsi="Minion Pro"/>
        </w:rPr>
      </w:pPr>
      <w:r w:rsidRPr="00AE67BD">
        <w:rPr>
          <w:rFonts w:ascii="Minion Pro" w:hAnsi="Minion Pro"/>
          <w:b/>
          <w:i/>
          <w:u w:val="single"/>
        </w:rPr>
        <w:t>Article 3</w:t>
      </w:r>
      <w:r w:rsidRPr="00AE67BD">
        <w:rPr>
          <w:rFonts w:ascii="Minion Pro" w:hAnsi="Minion Pro"/>
        </w:rPr>
        <w:t>. La clinique met à la disposition du Praticien, pour toute la durée du contrat, un personnel qualifié pour l’exécution du contrat d’hospitalisation et de soins. Le personnel mis à la disposition du praticien s’engage à assurer le bon fonctionnement de son service, le cas échéant, les parties</w:t>
      </w:r>
      <w:r w:rsidR="00197B94" w:rsidRPr="00AE67BD">
        <w:rPr>
          <w:rFonts w:ascii="Minion Pro" w:hAnsi="Minion Pro"/>
        </w:rPr>
        <w:t xml:space="preserve"> </w:t>
      </w:r>
      <w:r w:rsidRPr="00AE67BD">
        <w:rPr>
          <w:rFonts w:ascii="Minion Pro" w:hAnsi="Minion Pro"/>
        </w:rPr>
        <w:t>peuvent convenir de toutes les mesures utiles à apporter. Le Praticien est libre de choisir ses collaborateurs personnels qui sont rémunérés par lui et qui restent sous sa responsabilité. Toutefois,</w:t>
      </w:r>
      <w:r w:rsidR="00197B94" w:rsidRPr="00AE67BD">
        <w:rPr>
          <w:rFonts w:ascii="Minion Pro" w:hAnsi="Minion Pro"/>
        </w:rPr>
        <w:t xml:space="preserve"> </w:t>
      </w:r>
      <w:r w:rsidRPr="00AE67BD">
        <w:rPr>
          <w:rFonts w:ascii="Minion Pro" w:hAnsi="Minion Pro"/>
        </w:rPr>
        <w:t xml:space="preserve">la clinique peut émettre un avis sur le comportement de ce personnel. </w:t>
      </w:r>
    </w:p>
    <w:p w:rsidR="00962C83" w:rsidRPr="00AE67BD" w:rsidRDefault="00962C83" w:rsidP="00D90B7B">
      <w:pPr>
        <w:jc w:val="both"/>
        <w:rPr>
          <w:rFonts w:ascii="Minion Pro" w:hAnsi="Minion Pro"/>
        </w:rPr>
      </w:pPr>
      <w:r w:rsidRPr="00AE67BD">
        <w:rPr>
          <w:rFonts w:ascii="Minion Pro" w:hAnsi="Minion Pro"/>
          <w:b/>
          <w:i/>
          <w:u w:val="single"/>
        </w:rPr>
        <w:lastRenderedPageBreak/>
        <w:t>Article 4</w:t>
      </w:r>
      <w:r w:rsidRPr="00AE67BD">
        <w:rPr>
          <w:rFonts w:ascii="Minion Pro" w:hAnsi="Minion Pro"/>
        </w:rPr>
        <w:t xml:space="preserve">. La clinique prend toutes les dispositions utiles à garantir le secret professionnel. </w:t>
      </w:r>
    </w:p>
    <w:p w:rsidR="00962C83" w:rsidRPr="00AE67BD" w:rsidRDefault="00962C83" w:rsidP="00D90B7B">
      <w:pPr>
        <w:jc w:val="both"/>
        <w:rPr>
          <w:rFonts w:ascii="Minion Pro" w:hAnsi="Minion Pro"/>
        </w:rPr>
      </w:pPr>
      <w:r w:rsidRPr="00AE67BD">
        <w:rPr>
          <w:rFonts w:ascii="Minion Pro" w:hAnsi="Minion Pro"/>
        </w:rPr>
        <w:t xml:space="preserve">En collaboration avec le Praticien, la clinique s’engage à assurer la création, la consultation et la conservation sécurisées des registres opératoires, des registres de consultations et des dossiers des patients. </w:t>
      </w:r>
    </w:p>
    <w:p w:rsidR="00530BF7" w:rsidRPr="00AE67BD" w:rsidRDefault="00962C83" w:rsidP="00D90B7B">
      <w:pPr>
        <w:jc w:val="both"/>
        <w:rPr>
          <w:rFonts w:ascii="Minion Pro" w:hAnsi="Minion Pro"/>
        </w:rPr>
      </w:pPr>
      <w:r w:rsidRPr="00AE67BD">
        <w:rPr>
          <w:rFonts w:ascii="Minion Pro" w:hAnsi="Minion Pro"/>
        </w:rPr>
        <w:t xml:space="preserve">La gestion des dossiers administratifs et médicaux se fait conformément aux normes en vigueur. </w:t>
      </w:r>
    </w:p>
    <w:p w:rsidR="00962C83" w:rsidRPr="00AE67BD" w:rsidRDefault="00962C83" w:rsidP="00D90B7B">
      <w:pPr>
        <w:jc w:val="both"/>
        <w:rPr>
          <w:rFonts w:ascii="Minion Pro" w:hAnsi="Minion Pro"/>
          <w:b/>
        </w:rPr>
      </w:pPr>
      <w:r w:rsidRPr="00AE67BD">
        <w:rPr>
          <w:rFonts w:ascii="Minion Pro" w:hAnsi="Minion Pro"/>
          <w:b/>
        </w:rPr>
        <w:t xml:space="preserve">TITRE II : OBLIGATIONS DU PRATICIEN </w:t>
      </w:r>
    </w:p>
    <w:p w:rsidR="00962C83" w:rsidRPr="00AE67BD" w:rsidRDefault="00962C83" w:rsidP="00D90B7B">
      <w:pPr>
        <w:jc w:val="both"/>
        <w:rPr>
          <w:rFonts w:ascii="Minion Pro" w:hAnsi="Minion Pro"/>
        </w:rPr>
      </w:pPr>
      <w:r w:rsidRPr="00AE67BD">
        <w:rPr>
          <w:rFonts w:ascii="Minion Pro" w:hAnsi="Minion Pro"/>
          <w:b/>
          <w:i/>
          <w:u w:val="single"/>
        </w:rPr>
        <w:t>Article 5</w:t>
      </w:r>
      <w:r w:rsidRPr="00AE67BD">
        <w:rPr>
          <w:rFonts w:ascii="Minion Pro" w:hAnsi="Minion Pro"/>
        </w:rPr>
        <w:t>. Le Praticien exercera son art à la clinique en toute indépendance et sous sa seule responsabilité. Il doit justifier d’une attestation d’</w:t>
      </w:r>
      <w:r w:rsidR="00F73D23" w:rsidRPr="00AE67BD">
        <w:rPr>
          <w:rFonts w:ascii="Minion Pro" w:hAnsi="Minion Pro"/>
        </w:rPr>
        <w:t>assurance responsabilité civile p</w:t>
      </w:r>
      <w:r w:rsidRPr="00AE67BD">
        <w:rPr>
          <w:rFonts w:ascii="Minion Pro" w:hAnsi="Minion Pro"/>
        </w:rPr>
        <w:t xml:space="preserve">rofessionnelle valide qui est notifiée à la clinique. </w:t>
      </w:r>
    </w:p>
    <w:p w:rsidR="00506C44" w:rsidRPr="00AE67BD" w:rsidRDefault="00962C83" w:rsidP="00D90B7B">
      <w:pPr>
        <w:jc w:val="both"/>
        <w:rPr>
          <w:rFonts w:ascii="Minion Pro" w:hAnsi="Minion Pro"/>
        </w:rPr>
      </w:pPr>
      <w:r w:rsidRPr="00AE67BD">
        <w:rPr>
          <w:rFonts w:ascii="Minion Pro" w:hAnsi="Minion Pro"/>
          <w:b/>
          <w:i/>
          <w:u w:val="single"/>
        </w:rPr>
        <w:t>Article 6.</w:t>
      </w:r>
      <w:r w:rsidRPr="00AE67BD">
        <w:rPr>
          <w:rFonts w:ascii="Minion Pro" w:hAnsi="Minion Pro"/>
        </w:rPr>
        <w:t xml:space="preserve"> Le Praticien s’engage personnellement à</w:t>
      </w:r>
      <w:r w:rsidR="000B67A9" w:rsidRPr="00AE67BD">
        <w:rPr>
          <w:rFonts w:ascii="Minion Pro" w:hAnsi="Minion Pro"/>
        </w:rPr>
        <w:t> :</w:t>
      </w:r>
    </w:p>
    <w:p w:rsidR="00506C44" w:rsidRPr="00AE67BD" w:rsidRDefault="00506C44" w:rsidP="00D90B7B">
      <w:pPr>
        <w:numPr>
          <w:ilvl w:val="0"/>
          <w:numId w:val="3"/>
        </w:numPr>
        <w:jc w:val="both"/>
        <w:rPr>
          <w:rFonts w:ascii="Minion Pro" w:hAnsi="Minion Pro"/>
        </w:rPr>
      </w:pPr>
      <w:r w:rsidRPr="00AE67BD">
        <w:rPr>
          <w:rFonts w:ascii="Minion Pro" w:hAnsi="Minion Pro"/>
        </w:rPr>
        <w:t xml:space="preserve">assurer de manière permanente la continuité </w:t>
      </w:r>
      <w:r w:rsidR="00B6126A" w:rsidRPr="00AE67BD">
        <w:rPr>
          <w:rFonts w:ascii="Minion Pro" w:hAnsi="Minion Pro"/>
        </w:rPr>
        <w:t xml:space="preserve">du service de </w:t>
      </w:r>
      <w:r w:rsidR="00B6126A" w:rsidRPr="00AE67BD">
        <w:rPr>
          <w:rFonts w:ascii="Minion Pro" w:hAnsi="Minion Pro"/>
          <w:b/>
          <w:highlight w:val="yellow"/>
        </w:rPr>
        <w:t>XXXXXXXXXX</w:t>
      </w:r>
      <w:r w:rsidR="00B6126A" w:rsidRPr="00AE67BD">
        <w:rPr>
          <w:rFonts w:ascii="Minion Pro" w:hAnsi="Minion Pro"/>
        </w:rPr>
        <w:t>,</w:t>
      </w:r>
      <w:r w:rsidR="00253FAF" w:rsidRPr="00AE67BD">
        <w:rPr>
          <w:rFonts w:ascii="Minion Pro" w:hAnsi="Minion Pro"/>
        </w:rPr>
        <w:t xml:space="preserve"> du Plateau Médical ainsi que la permanence d’un pédiatre sur site</w:t>
      </w:r>
    </w:p>
    <w:p w:rsidR="00506C44" w:rsidRPr="00AE67BD" w:rsidRDefault="00506C44" w:rsidP="00D90B7B">
      <w:pPr>
        <w:numPr>
          <w:ilvl w:val="0"/>
          <w:numId w:val="3"/>
        </w:numPr>
        <w:jc w:val="both"/>
        <w:rPr>
          <w:rFonts w:ascii="Minion Pro" w:hAnsi="Minion Pro"/>
        </w:rPr>
      </w:pPr>
      <w:r w:rsidRPr="00AE67BD">
        <w:rPr>
          <w:rFonts w:ascii="Minion Pro" w:hAnsi="Minion Pro" w:cs="Calibri"/>
        </w:rPr>
        <w:t>assurer la qualité du suivi médical des patients en Pédiatrie;</w:t>
      </w:r>
    </w:p>
    <w:p w:rsidR="00506C44" w:rsidRPr="00AE67BD" w:rsidRDefault="00506C44" w:rsidP="00D90B7B">
      <w:pPr>
        <w:numPr>
          <w:ilvl w:val="0"/>
          <w:numId w:val="3"/>
        </w:numPr>
        <w:jc w:val="both"/>
        <w:rPr>
          <w:rFonts w:ascii="Minion Pro" w:hAnsi="Minion Pro"/>
        </w:rPr>
      </w:pPr>
      <w:r w:rsidRPr="00AE67BD">
        <w:rPr>
          <w:rFonts w:ascii="Minion Pro" w:hAnsi="Minion Pro" w:cs="Calibri"/>
        </w:rPr>
        <w:t>assurer la qualité du suivi médical des patients en hospitalisation pédiatrique dans la structure ;</w:t>
      </w:r>
    </w:p>
    <w:p w:rsidR="00506C44" w:rsidRPr="00AE67BD" w:rsidRDefault="00506C44" w:rsidP="00D90B7B">
      <w:pPr>
        <w:numPr>
          <w:ilvl w:val="0"/>
          <w:numId w:val="3"/>
        </w:numPr>
        <w:jc w:val="both"/>
        <w:rPr>
          <w:rFonts w:ascii="Minion Pro" w:hAnsi="Minion Pro"/>
        </w:rPr>
      </w:pPr>
      <w:r w:rsidRPr="00AE67BD">
        <w:rPr>
          <w:rFonts w:ascii="Minion Pro" w:hAnsi="Minion Pro" w:cs="Calibri"/>
        </w:rPr>
        <w:t>participer à la mission sociale de la Clinique.</w:t>
      </w:r>
    </w:p>
    <w:p w:rsidR="00EB2E5B" w:rsidRPr="00AE67BD" w:rsidRDefault="00EB2E5B" w:rsidP="00D90B7B">
      <w:pPr>
        <w:numPr>
          <w:ilvl w:val="0"/>
          <w:numId w:val="3"/>
        </w:numPr>
        <w:jc w:val="both"/>
        <w:rPr>
          <w:rFonts w:ascii="Minion Pro" w:hAnsi="Minion Pro"/>
        </w:rPr>
      </w:pPr>
      <w:r w:rsidRPr="00AE67BD">
        <w:rPr>
          <w:rFonts w:ascii="Minion Pro" w:hAnsi="Minion Pro" w:cs="Calibri"/>
        </w:rPr>
        <w:t>A respecter ses horaires qui sont de</w:t>
      </w:r>
      <w:r w:rsidR="00375D86" w:rsidRPr="00AE67BD">
        <w:rPr>
          <w:rFonts w:ascii="Minion Pro" w:hAnsi="Minion Pro" w:cs="Calibri"/>
        </w:rPr>
        <w:t> :</w:t>
      </w:r>
    </w:p>
    <w:p w:rsidR="00375D86" w:rsidRPr="00AE67BD" w:rsidRDefault="00375D86" w:rsidP="00D90B7B">
      <w:pPr>
        <w:jc w:val="both"/>
        <w:rPr>
          <w:rFonts w:ascii="Minion Pro" w:hAnsi="Minion Pro"/>
        </w:rPr>
      </w:pPr>
      <w:r w:rsidRPr="00AE67BD">
        <w:rPr>
          <w:rFonts w:ascii="Minion Pro" w:hAnsi="Minion Pro"/>
        </w:rPr>
        <w:t xml:space="preserve">          </w:t>
      </w:r>
      <w:r w:rsidRPr="00AE67BD">
        <w:rPr>
          <w:rFonts w:ascii="Minion Pro" w:hAnsi="Minion Pro"/>
          <w:b/>
          <w:highlight w:val="yellow"/>
        </w:rPr>
        <w:t>XXXXXXXXXX</w:t>
      </w:r>
      <w:r w:rsidRPr="00AE67BD">
        <w:rPr>
          <w:rFonts w:ascii="Minion Pro" w:hAnsi="Minion Pro"/>
        </w:rPr>
        <w:t xml:space="preserve">, </w:t>
      </w:r>
      <w:r w:rsidRPr="00AE67BD">
        <w:rPr>
          <w:rFonts w:ascii="Minion Pro" w:hAnsi="Minion Pro"/>
          <w:highlight w:val="yellow"/>
        </w:rPr>
        <w:t>A DEFINIR</w:t>
      </w:r>
    </w:p>
    <w:p w:rsidR="00962C83" w:rsidRPr="00AE67BD" w:rsidRDefault="00962C83" w:rsidP="00D90B7B">
      <w:pPr>
        <w:jc w:val="both"/>
        <w:rPr>
          <w:rFonts w:ascii="Minion Pro" w:hAnsi="Minion Pro"/>
        </w:rPr>
      </w:pPr>
      <w:r w:rsidRPr="00AE67BD">
        <w:rPr>
          <w:rFonts w:ascii="Minion Pro" w:hAnsi="Minion Pro"/>
        </w:rPr>
        <w:t xml:space="preserve">En cas d’empêchement dûment notifié, le Praticien se fait remplacer par un médecin inscrit à l’Ordre et offrant les mêmes garanties de compétences dans sa spécialité. </w:t>
      </w:r>
    </w:p>
    <w:p w:rsidR="00962C83" w:rsidRPr="00AE67BD" w:rsidRDefault="00962C83" w:rsidP="00D90B7B">
      <w:pPr>
        <w:jc w:val="both"/>
        <w:rPr>
          <w:rFonts w:ascii="Minion Pro" w:hAnsi="Minion Pro"/>
        </w:rPr>
      </w:pPr>
      <w:r w:rsidRPr="00AE67BD">
        <w:rPr>
          <w:rFonts w:ascii="Minion Pro" w:hAnsi="Minion Pro"/>
          <w:b/>
          <w:i/>
          <w:u w:val="single"/>
        </w:rPr>
        <w:t>Article 7</w:t>
      </w:r>
      <w:r w:rsidRPr="00AE67BD">
        <w:rPr>
          <w:rFonts w:ascii="Minion Pro" w:hAnsi="Minion Pro"/>
        </w:rPr>
        <w:t xml:space="preserve">. Le Praticien s’engage à faciliter le séjour du patient dans la clinique en donnant des informations complètes et utiles nécessaires aux obligations administratives et tarifaires. </w:t>
      </w:r>
    </w:p>
    <w:p w:rsidR="00530BF7" w:rsidRPr="00AE67BD" w:rsidRDefault="00530BF7" w:rsidP="00D90B7B">
      <w:pPr>
        <w:jc w:val="both"/>
        <w:rPr>
          <w:rFonts w:ascii="Minion Pro" w:hAnsi="Minion Pro"/>
        </w:rPr>
      </w:pPr>
      <w:r w:rsidRPr="00AE67BD">
        <w:rPr>
          <w:rFonts w:ascii="Minion Pro" w:hAnsi="Minion Pro"/>
          <w:b/>
          <w:i/>
          <w:u w:val="single"/>
        </w:rPr>
        <w:t>Article 8</w:t>
      </w:r>
      <w:r w:rsidRPr="00AE67BD">
        <w:rPr>
          <w:rFonts w:ascii="Minion Pro" w:hAnsi="Minion Pro"/>
        </w:rPr>
        <w:t xml:space="preserve">. Le Praticien est tenu d'agir en conformité absolue avec les directives de la société et d'appliquer les méthodes conformes à l’éthique et à la déontologie médicales. </w:t>
      </w:r>
    </w:p>
    <w:p w:rsidR="00530BF7" w:rsidRPr="00AE67BD" w:rsidRDefault="00530BF7" w:rsidP="00D90B7B">
      <w:pPr>
        <w:jc w:val="both"/>
        <w:rPr>
          <w:rFonts w:ascii="Minion Pro" w:hAnsi="Minion Pro"/>
        </w:rPr>
      </w:pPr>
      <w:r w:rsidRPr="00AE67BD">
        <w:rPr>
          <w:rFonts w:ascii="Minion Pro" w:hAnsi="Minion Pro"/>
        </w:rPr>
        <w:t>Le praticien informera, à son initiative, la société de tous évènements importants affectant son travail.</w:t>
      </w:r>
    </w:p>
    <w:p w:rsidR="004A0D0F" w:rsidRPr="00AE67BD" w:rsidRDefault="00962C83" w:rsidP="00D90B7B">
      <w:pPr>
        <w:jc w:val="both"/>
        <w:rPr>
          <w:rFonts w:ascii="Minion Pro" w:hAnsi="Minion Pro"/>
        </w:rPr>
      </w:pPr>
      <w:r w:rsidRPr="00AE67BD">
        <w:rPr>
          <w:rFonts w:ascii="Minion Pro" w:hAnsi="Minion Pro"/>
          <w:b/>
          <w:i/>
          <w:u w:val="single"/>
        </w:rPr>
        <w:t xml:space="preserve">Article </w:t>
      </w:r>
      <w:r w:rsidR="00530BF7" w:rsidRPr="00AE67BD">
        <w:rPr>
          <w:rFonts w:ascii="Minion Pro" w:hAnsi="Minion Pro"/>
          <w:b/>
          <w:i/>
          <w:u w:val="single"/>
        </w:rPr>
        <w:t>9</w:t>
      </w:r>
      <w:r w:rsidRPr="00AE67BD">
        <w:rPr>
          <w:rFonts w:ascii="Minion Pro" w:hAnsi="Minion Pro"/>
        </w:rPr>
        <w:t xml:space="preserve">. </w:t>
      </w:r>
      <w:r w:rsidR="00E709C0" w:rsidRPr="00AE67BD">
        <w:rPr>
          <w:rFonts w:ascii="Minion Pro" w:hAnsi="Minion Pro"/>
        </w:rPr>
        <w:t xml:space="preserve">En rémunération </w:t>
      </w:r>
      <w:r w:rsidR="008105C8" w:rsidRPr="00AE67BD">
        <w:rPr>
          <w:rFonts w:ascii="Minion Pro" w:hAnsi="Minion Pro"/>
        </w:rPr>
        <w:t>nette</w:t>
      </w:r>
      <w:r w:rsidR="00E709C0" w:rsidRPr="00AE67BD">
        <w:rPr>
          <w:rFonts w:ascii="Minion Pro" w:hAnsi="Minion Pro"/>
        </w:rPr>
        <w:t xml:space="preserve"> de son travail, le médecin prestataire reçoit mensuellement </w:t>
      </w:r>
      <w:r w:rsidR="00AD3E04" w:rsidRPr="00AE67BD">
        <w:rPr>
          <w:rFonts w:ascii="Minion Pro" w:hAnsi="Minion Pro"/>
        </w:rPr>
        <w:t>francs</w:t>
      </w:r>
      <w:r w:rsidR="00973E31" w:rsidRPr="00AE67BD">
        <w:rPr>
          <w:rFonts w:ascii="Minion Pro" w:hAnsi="Minion Pro"/>
        </w:rPr>
        <w:t xml:space="preserve"> </w:t>
      </w:r>
      <w:r w:rsidR="00B6126A" w:rsidRPr="00AE67BD">
        <w:rPr>
          <w:rFonts w:ascii="Minion Pro" w:hAnsi="Minion Pro"/>
          <w:b/>
          <w:highlight w:val="yellow"/>
        </w:rPr>
        <w:t>XXXXXXXXXX</w:t>
      </w:r>
      <w:r w:rsidR="00B6126A" w:rsidRPr="00AE67BD">
        <w:rPr>
          <w:rFonts w:ascii="Minion Pro" w:hAnsi="Minion Pro"/>
        </w:rPr>
        <w:t>,</w:t>
      </w:r>
      <w:r w:rsidR="00B6126A" w:rsidRPr="00AE67BD">
        <w:rPr>
          <w:rFonts w:ascii="Minion Pro" w:hAnsi="Minion Pro"/>
          <w:b/>
        </w:rPr>
        <w:t xml:space="preserve"> (</w:t>
      </w:r>
      <w:r w:rsidR="008105C8" w:rsidRPr="00AE67BD">
        <w:rPr>
          <w:rFonts w:ascii="Minion Pro" w:hAnsi="Minion Pro"/>
          <w:b/>
        </w:rPr>
        <w:t>) FCFA</w:t>
      </w:r>
      <w:r w:rsidR="004A0D0F" w:rsidRPr="00AE67BD">
        <w:rPr>
          <w:rFonts w:ascii="Minion Pro" w:hAnsi="Minion Pro"/>
        </w:rPr>
        <w:t>.</w:t>
      </w:r>
    </w:p>
    <w:p w:rsidR="009E4DF9" w:rsidRPr="00AE67BD" w:rsidRDefault="009E4DF9" w:rsidP="00D90B7B">
      <w:pPr>
        <w:jc w:val="both"/>
        <w:rPr>
          <w:rFonts w:ascii="Minion Pro" w:hAnsi="Minion Pro"/>
        </w:rPr>
      </w:pPr>
    </w:p>
    <w:p w:rsidR="009E4DF9" w:rsidRPr="00AE67BD" w:rsidRDefault="009E4DF9" w:rsidP="00D90B7B">
      <w:pPr>
        <w:jc w:val="both"/>
        <w:rPr>
          <w:rFonts w:ascii="Minion Pro" w:hAnsi="Minion Pro"/>
        </w:rPr>
      </w:pPr>
    </w:p>
    <w:p w:rsidR="00962C83" w:rsidRPr="00AE67BD" w:rsidRDefault="00962C83" w:rsidP="00D90B7B">
      <w:pPr>
        <w:jc w:val="both"/>
        <w:rPr>
          <w:rFonts w:ascii="Minion Pro" w:hAnsi="Minion Pro"/>
          <w:b/>
        </w:rPr>
      </w:pPr>
      <w:r w:rsidRPr="00AE67BD">
        <w:rPr>
          <w:rFonts w:ascii="Minion Pro" w:hAnsi="Minion Pro"/>
          <w:b/>
        </w:rPr>
        <w:t xml:space="preserve">TITRE III : RESPONSABILITE SOLIDAIRE </w:t>
      </w:r>
    </w:p>
    <w:p w:rsidR="00962C83" w:rsidRPr="00AE67BD" w:rsidRDefault="00962C83" w:rsidP="00D90B7B">
      <w:pPr>
        <w:jc w:val="both"/>
        <w:rPr>
          <w:rFonts w:ascii="Minion Pro" w:hAnsi="Minion Pro"/>
        </w:rPr>
      </w:pPr>
      <w:r w:rsidRPr="00AE67BD">
        <w:rPr>
          <w:rFonts w:ascii="Minion Pro" w:hAnsi="Minion Pro"/>
          <w:b/>
          <w:i/>
          <w:u w:val="single"/>
        </w:rPr>
        <w:lastRenderedPageBreak/>
        <w:t xml:space="preserve">Article </w:t>
      </w:r>
      <w:r w:rsidR="00530BF7" w:rsidRPr="00AE67BD">
        <w:rPr>
          <w:rFonts w:ascii="Minion Pro" w:hAnsi="Minion Pro"/>
          <w:b/>
          <w:i/>
          <w:u w:val="single"/>
        </w:rPr>
        <w:t>10</w:t>
      </w:r>
      <w:r w:rsidR="00FB5672" w:rsidRPr="00AE67BD">
        <w:rPr>
          <w:rFonts w:ascii="Minion Pro" w:hAnsi="Minion Pro"/>
        </w:rPr>
        <w:t>.</w:t>
      </w:r>
      <w:r w:rsidRPr="00AE67BD">
        <w:rPr>
          <w:rFonts w:ascii="Minion Pro" w:hAnsi="Minion Pro"/>
        </w:rPr>
        <w:t xml:space="preserve"> La clinique et le praticien sont solidairement responsables des dommages causés au patient, soit de leur fait, soit du fait de leur personnel ou des choses qu’ils emploient pendant toute la durée du séjour. </w:t>
      </w:r>
    </w:p>
    <w:p w:rsidR="00962C83" w:rsidRPr="00AE67BD" w:rsidRDefault="00962C83" w:rsidP="00D90B7B">
      <w:pPr>
        <w:jc w:val="both"/>
        <w:rPr>
          <w:rFonts w:ascii="Minion Pro" w:hAnsi="Minion Pro"/>
        </w:rPr>
      </w:pPr>
      <w:r w:rsidRPr="00AE67BD">
        <w:rPr>
          <w:rFonts w:ascii="Minion Pro" w:hAnsi="Minion Pro"/>
          <w:b/>
          <w:i/>
          <w:u w:val="single"/>
        </w:rPr>
        <w:t>Article 1</w:t>
      </w:r>
      <w:r w:rsidR="00530BF7" w:rsidRPr="00AE67BD">
        <w:rPr>
          <w:rFonts w:ascii="Minion Pro" w:hAnsi="Minion Pro"/>
          <w:b/>
          <w:i/>
          <w:u w:val="single"/>
        </w:rPr>
        <w:t>1</w:t>
      </w:r>
      <w:r w:rsidR="00FB5672" w:rsidRPr="00AE67BD">
        <w:rPr>
          <w:rFonts w:ascii="Minion Pro" w:hAnsi="Minion Pro"/>
        </w:rPr>
        <w:t>.</w:t>
      </w:r>
      <w:r w:rsidR="009D3CF9" w:rsidRPr="00AE67BD">
        <w:rPr>
          <w:rFonts w:ascii="Minion Pro" w:hAnsi="Minion Pro"/>
        </w:rPr>
        <w:t xml:space="preserve"> Le patient dispose</w:t>
      </w:r>
      <w:r w:rsidRPr="00AE67BD">
        <w:rPr>
          <w:rFonts w:ascii="Minion Pro" w:hAnsi="Minion Pro"/>
        </w:rPr>
        <w:t xml:space="preserve"> d’une action en justice contre l’une et/ou l’autre partie au contrat. La clinique ou le praticien qui a réparé le dommage causé au patient dispose d’une action récursoire contre l’autre partie. </w:t>
      </w:r>
    </w:p>
    <w:p w:rsidR="00AE67BD" w:rsidRPr="00AE67BD" w:rsidRDefault="00530BF7" w:rsidP="00D90B7B">
      <w:pPr>
        <w:jc w:val="both"/>
        <w:rPr>
          <w:rFonts w:ascii="Minion Pro" w:hAnsi="Minion Pro"/>
        </w:rPr>
      </w:pPr>
      <w:r w:rsidRPr="00AE67BD">
        <w:rPr>
          <w:rFonts w:ascii="Minion Pro" w:hAnsi="Minion Pro"/>
          <w:b/>
          <w:i/>
          <w:u w:val="single"/>
        </w:rPr>
        <w:t>Article 12</w:t>
      </w:r>
      <w:r w:rsidR="00FB5672" w:rsidRPr="00AE67BD">
        <w:rPr>
          <w:rFonts w:ascii="Minion Pro" w:hAnsi="Minion Pro"/>
        </w:rPr>
        <w:t>.</w:t>
      </w:r>
      <w:r w:rsidR="00962C83" w:rsidRPr="00AE67BD">
        <w:rPr>
          <w:rFonts w:ascii="Minion Pro" w:hAnsi="Minion Pro"/>
        </w:rPr>
        <w:t xml:space="preserve"> La prescription est celle applicable en matière civile. </w:t>
      </w:r>
    </w:p>
    <w:p w:rsidR="00962C83" w:rsidRPr="00AE67BD" w:rsidRDefault="00962C83" w:rsidP="00D90B7B">
      <w:pPr>
        <w:jc w:val="both"/>
        <w:rPr>
          <w:rFonts w:ascii="Minion Pro" w:hAnsi="Minion Pro"/>
          <w:b/>
        </w:rPr>
      </w:pPr>
      <w:r w:rsidRPr="00AE67BD">
        <w:rPr>
          <w:rFonts w:ascii="Minion Pro" w:hAnsi="Minion Pro"/>
          <w:b/>
        </w:rPr>
        <w:t xml:space="preserve">TITRE IV : DISPOSITIONS DIVERSES </w:t>
      </w:r>
    </w:p>
    <w:p w:rsidR="00962C83" w:rsidRPr="00F40910" w:rsidRDefault="00530BF7" w:rsidP="00D90B7B">
      <w:pPr>
        <w:jc w:val="both"/>
        <w:rPr>
          <w:rFonts w:ascii="Minion Pro" w:hAnsi="Minion Pro"/>
        </w:rPr>
      </w:pPr>
      <w:r w:rsidRPr="00F40910">
        <w:rPr>
          <w:rFonts w:ascii="Minion Pro" w:hAnsi="Minion Pro"/>
          <w:b/>
          <w:i/>
          <w:u w:val="single"/>
        </w:rPr>
        <w:t>Article 13</w:t>
      </w:r>
      <w:r w:rsidR="00962C83" w:rsidRPr="00F40910">
        <w:rPr>
          <w:rFonts w:ascii="Minion Pro" w:hAnsi="Minion Pro"/>
        </w:rPr>
        <w:t>. Le présent contrat</w:t>
      </w:r>
      <w:r w:rsidR="00230F4D" w:rsidRPr="00F40910">
        <w:rPr>
          <w:rFonts w:ascii="Minion Pro" w:hAnsi="Minion Pro"/>
        </w:rPr>
        <w:t xml:space="preserve"> est </w:t>
      </w:r>
      <w:r w:rsidR="00E5154B" w:rsidRPr="00F40910">
        <w:rPr>
          <w:rFonts w:ascii="Minion Pro" w:hAnsi="Minion Pro"/>
        </w:rPr>
        <w:t>conclu pour une durée</w:t>
      </w:r>
      <w:r w:rsidR="00230F4D" w:rsidRPr="00F40910">
        <w:rPr>
          <w:rFonts w:ascii="Minion Pro" w:hAnsi="Minion Pro"/>
        </w:rPr>
        <w:t xml:space="preserve"> </w:t>
      </w:r>
      <w:r w:rsidR="00141772" w:rsidRPr="00F40910">
        <w:rPr>
          <w:rFonts w:ascii="Minion Pro" w:hAnsi="Minion Pro"/>
        </w:rPr>
        <w:t>d’un (01</w:t>
      </w:r>
      <w:r w:rsidR="00DF4E71" w:rsidRPr="00F40910">
        <w:rPr>
          <w:rFonts w:ascii="Minion Pro" w:hAnsi="Minion Pro"/>
        </w:rPr>
        <w:t>)</w:t>
      </w:r>
      <w:r w:rsidR="009E7617" w:rsidRPr="00F40910">
        <w:rPr>
          <w:rFonts w:ascii="Minion Pro" w:hAnsi="Minion Pro"/>
        </w:rPr>
        <w:t xml:space="preserve"> </w:t>
      </w:r>
      <w:r w:rsidR="00141772" w:rsidRPr="00F40910">
        <w:rPr>
          <w:rFonts w:ascii="Minion Pro" w:hAnsi="Minion Pro"/>
        </w:rPr>
        <w:t>an</w:t>
      </w:r>
      <w:r w:rsidR="00230F4D" w:rsidRPr="00F40910">
        <w:rPr>
          <w:rFonts w:ascii="Minion Pro" w:hAnsi="Minion Pro"/>
        </w:rPr>
        <w:t>. Il pre</w:t>
      </w:r>
      <w:r w:rsidR="00B6126A" w:rsidRPr="00F40910">
        <w:rPr>
          <w:rFonts w:ascii="Minion Pro" w:hAnsi="Minion Pro"/>
        </w:rPr>
        <w:t>nd effet à compter du</w:t>
      </w:r>
      <w:r w:rsidR="00B6126A" w:rsidRPr="00F40910">
        <w:rPr>
          <w:rFonts w:ascii="Minion Pro" w:hAnsi="Minion Pro"/>
          <w:b/>
          <w:highlight w:val="yellow"/>
        </w:rPr>
        <w:t xml:space="preserve"> XXXXXXXXXX</w:t>
      </w:r>
      <w:r w:rsidR="00B6126A" w:rsidRPr="00F40910">
        <w:rPr>
          <w:rFonts w:ascii="Minion Pro" w:hAnsi="Minion Pro"/>
        </w:rPr>
        <w:t xml:space="preserve">,  et se terminera le </w:t>
      </w:r>
      <w:r w:rsidR="00B6126A" w:rsidRPr="00F40910">
        <w:rPr>
          <w:rFonts w:ascii="Minion Pro" w:hAnsi="Minion Pro"/>
          <w:b/>
          <w:highlight w:val="yellow"/>
        </w:rPr>
        <w:t>XXXXXXXXXX</w:t>
      </w:r>
      <w:r w:rsidR="00B6126A" w:rsidRPr="00F40910">
        <w:rPr>
          <w:rFonts w:ascii="Minion Pro" w:hAnsi="Minion Pro"/>
        </w:rPr>
        <w:t>,</w:t>
      </w:r>
      <w:r w:rsidR="005B052C" w:rsidRPr="00F40910">
        <w:rPr>
          <w:rFonts w:ascii="Minion Pro" w:hAnsi="Minion Pro"/>
        </w:rPr>
        <w:t>.</w:t>
      </w:r>
    </w:p>
    <w:p w:rsidR="005F5868" w:rsidRPr="00F40910" w:rsidRDefault="005F5868" w:rsidP="00D90B7B">
      <w:pPr>
        <w:jc w:val="both"/>
        <w:rPr>
          <w:rFonts w:ascii="Minion Pro" w:hAnsi="Minion Pro"/>
        </w:rPr>
      </w:pPr>
      <w:r w:rsidRPr="00F40910">
        <w:rPr>
          <w:rFonts w:ascii="Minion Pro" w:hAnsi="Minion Pro"/>
        </w:rPr>
        <w:t>A l’échéance de cette durée</w:t>
      </w:r>
      <w:r w:rsidR="007B1EF4" w:rsidRPr="00F40910">
        <w:rPr>
          <w:rFonts w:ascii="Minion Pro" w:hAnsi="Minion Pro"/>
        </w:rPr>
        <w:t>, l</w:t>
      </w:r>
      <w:r w:rsidRPr="00F40910">
        <w:rPr>
          <w:rFonts w:ascii="Minion Pro" w:hAnsi="Minion Pro"/>
        </w:rPr>
        <w:t>e contrat sera renouvelé par tacite reconduction</w:t>
      </w:r>
      <w:r w:rsidR="007B1EF4" w:rsidRPr="00F40910">
        <w:rPr>
          <w:rFonts w:ascii="Minion Pro" w:hAnsi="Minion Pro"/>
        </w:rPr>
        <w:t xml:space="preserve"> et aux </w:t>
      </w:r>
      <w:r w:rsidR="00E5154B" w:rsidRPr="00F40910">
        <w:rPr>
          <w:rFonts w:ascii="Minion Pro" w:hAnsi="Minion Pro"/>
        </w:rPr>
        <w:t>mêmes</w:t>
      </w:r>
      <w:r w:rsidR="007B1EF4" w:rsidRPr="00F40910">
        <w:rPr>
          <w:rFonts w:ascii="Minion Pro" w:hAnsi="Minion Pro"/>
        </w:rPr>
        <w:t xml:space="preserve"> conditio</w:t>
      </w:r>
      <w:r w:rsidR="00B6126A" w:rsidRPr="00F40910">
        <w:rPr>
          <w:rFonts w:ascii="Minion Pro" w:hAnsi="Minion Pro"/>
        </w:rPr>
        <w:t>ns pour une période d’</w:t>
      </w:r>
      <w:r w:rsidR="00B6126A" w:rsidRPr="00F40910">
        <w:rPr>
          <w:rFonts w:ascii="Minion Pro" w:hAnsi="Minion Pro"/>
          <w:b/>
          <w:highlight w:val="yellow"/>
        </w:rPr>
        <w:t xml:space="preserve"> XXXXXXXXXX</w:t>
      </w:r>
      <w:r w:rsidR="00B6126A" w:rsidRPr="00F40910">
        <w:rPr>
          <w:rFonts w:ascii="Minion Pro" w:hAnsi="Minion Pro"/>
        </w:rPr>
        <w:t>,</w:t>
      </w:r>
      <w:r w:rsidRPr="00F40910">
        <w:rPr>
          <w:rFonts w:ascii="Minion Pro" w:hAnsi="Minion Pro"/>
        </w:rPr>
        <w:t>.</w:t>
      </w:r>
    </w:p>
    <w:p w:rsidR="00962C83" w:rsidRPr="00F40910" w:rsidRDefault="00962C83" w:rsidP="00D90B7B">
      <w:pPr>
        <w:jc w:val="both"/>
        <w:rPr>
          <w:rFonts w:ascii="Minion Pro" w:hAnsi="Minion Pro"/>
        </w:rPr>
      </w:pPr>
      <w:r w:rsidRPr="00F40910">
        <w:rPr>
          <w:rFonts w:ascii="Minion Pro" w:hAnsi="Minion Pro"/>
        </w:rPr>
        <w:t>L’une des parties peut résilier le contrat. Elle devra aviser l’autre partie par lettre recommandée avec</w:t>
      </w:r>
      <w:r w:rsidR="00197B94" w:rsidRPr="00F40910">
        <w:rPr>
          <w:rFonts w:ascii="Minion Pro" w:hAnsi="Minion Pro"/>
        </w:rPr>
        <w:t xml:space="preserve"> </w:t>
      </w:r>
      <w:r w:rsidRPr="00F40910">
        <w:rPr>
          <w:rFonts w:ascii="Minion Pro" w:hAnsi="Minion Pro"/>
        </w:rPr>
        <w:t>accusé de r</w:t>
      </w:r>
      <w:r w:rsidR="009E7617" w:rsidRPr="00F40910">
        <w:rPr>
          <w:rFonts w:ascii="Minion Pro" w:hAnsi="Minion Pro"/>
        </w:rPr>
        <w:t xml:space="preserve">éception en respectant un délai </w:t>
      </w:r>
      <w:r w:rsidRPr="00F40910">
        <w:rPr>
          <w:rFonts w:ascii="Minion Pro" w:hAnsi="Minion Pro"/>
        </w:rPr>
        <w:t xml:space="preserve">de </w:t>
      </w:r>
      <w:r w:rsidR="00A31370" w:rsidRPr="00F40910">
        <w:rPr>
          <w:rFonts w:ascii="Minion Pro" w:hAnsi="Minion Pro"/>
        </w:rPr>
        <w:t>trois (03) semaines</w:t>
      </w:r>
      <w:r w:rsidRPr="00F40910">
        <w:rPr>
          <w:rFonts w:ascii="Minion Pro" w:hAnsi="Minion Pro"/>
        </w:rPr>
        <w:t xml:space="preserve">. </w:t>
      </w:r>
    </w:p>
    <w:p w:rsidR="00197B94" w:rsidRPr="00F40910" w:rsidRDefault="00962C83" w:rsidP="00D90B7B">
      <w:pPr>
        <w:jc w:val="both"/>
        <w:rPr>
          <w:rFonts w:ascii="Minion Pro" w:hAnsi="Minion Pro"/>
        </w:rPr>
      </w:pPr>
      <w:r w:rsidRPr="00F40910">
        <w:rPr>
          <w:rFonts w:ascii="Minion Pro" w:hAnsi="Minion Pro"/>
        </w:rPr>
        <w:t xml:space="preserve">Ce délai de préavis oblige les parties contractantes. Toutefois, une réduction volontaire et expresse de la durée pourra être convenue après son ouverture. </w:t>
      </w:r>
    </w:p>
    <w:p w:rsidR="006223C3" w:rsidRPr="00AE67BD" w:rsidRDefault="00962C83" w:rsidP="00D90B7B">
      <w:pPr>
        <w:jc w:val="both"/>
        <w:rPr>
          <w:rFonts w:ascii="Minion Pro" w:hAnsi="Minion Pro"/>
        </w:rPr>
      </w:pPr>
      <w:r w:rsidRPr="00F40910">
        <w:rPr>
          <w:rFonts w:ascii="Minion Pro" w:hAnsi="Minion Pro"/>
        </w:rPr>
        <w:t xml:space="preserve">Le présent contrat pourra être résilié purement et simplement par la clinique, </w:t>
      </w:r>
      <w:r w:rsidRPr="00AE67BD">
        <w:rPr>
          <w:rFonts w:ascii="Minion Pro" w:hAnsi="Minion Pro"/>
        </w:rPr>
        <w:t xml:space="preserve">sans indemnité ni préavis, si le praticien se rend coupable dans l’exercice de son art, d’une faute jugée grave par les cours et tribunaux ou la juridiction ordinale et sanctionnée par une interdiction d’exercer supérieure à trois mois. </w:t>
      </w:r>
    </w:p>
    <w:p w:rsidR="00962C83" w:rsidRPr="00AE67BD" w:rsidRDefault="00962C83" w:rsidP="00D90B7B">
      <w:pPr>
        <w:jc w:val="both"/>
        <w:rPr>
          <w:rFonts w:ascii="Minion Pro" w:hAnsi="Minion Pro"/>
        </w:rPr>
      </w:pPr>
      <w:r w:rsidRPr="00AE67BD">
        <w:rPr>
          <w:rFonts w:ascii="Minion Pro" w:hAnsi="Minion Pro"/>
        </w:rPr>
        <w:t xml:space="preserve"> </w:t>
      </w:r>
      <w:r w:rsidRPr="00AE67BD">
        <w:rPr>
          <w:rFonts w:ascii="Minion Pro" w:hAnsi="Minion Pro"/>
          <w:b/>
          <w:i/>
          <w:u w:val="single"/>
        </w:rPr>
        <w:t>Article 1</w:t>
      </w:r>
      <w:r w:rsidR="00530BF7" w:rsidRPr="00AE67BD">
        <w:rPr>
          <w:rFonts w:ascii="Minion Pro" w:hAnsi="Minion Pro"/>
          <w:b/>
          <w:i/>
          <w:u w:val="single"/>
        </w:rPr>
        <w:t>4</w:t>
      </w:r>
      <w:r w:rsidRPr="00AE67BD">
        <w:rPr>
          <w:rFonts w:ascii="Minion Pro" w:hAnsi="Minion Pro"/>
        </w:rPr>
        <w:t xml:space="preserve">. Aucune indemnité ne pourra être réclamée, sauf en cas de rupture abusive du contrat. </w:t>
      </w:r>
    </w:p>
    <w:p w:rsidR="00E709C0" w:rsidRPr="00AE67BD" w:rsidRDefault="00E709C0" w:rsidP="00D90B7B">
      <w:pPr>
        <w:jc w:val="both"/>
        <w:rPr>
          <w:rFonts w:ascii="Minion Pro" w:hAnsi="Minion Pro"/>
        </w:rPr>
      </w:pPr>
      <w:r w:rsidRPr="00AE67BD">
        <w:rPr>
          <w:rFonts w:ascii="Minion Pro" w:hAnsi="Minion Pro"/>
          <w:b/>
          <w:i/>
          <w:u w:val="single"/>
        </w:rPr>
        <w:t>Article 1</w:t>
      </w:r>
      <w:r w:rsidR="00530BF7" w:rsidRPr="00AE67BD">
        <w:rPr>
          <w:rFonts w:ascii="Minion Pro" w:hAnsi="Minion Pro"/>
          <w:b/>
          <w:i/>
          <w:u w:val="single"/>
        </w:rPr>
        <w:t>5</w:t>
      </w:r>
      <w:r w:rsidR="00FB5672" w:rsidRPr="00AE67BD">
        <w:rPr>
          <w:rFonts w:ascii="Minion Pro" w:hAnsi="Minion Pro"/>
        </w:rPr>
        <w:t>.</w:t>
      </w:r>
      <w:r w:rsidR="003B10A8" w:rsidRPr="00AE67BD">
        <w:rPr>
          <w:rFonts w:ascii="Minion Pro" w:hAnsi="Minion Pro"/>
        </w:rPr>
        <w:t xml:space="preserve"> Bénéficiant du statut de</w:t>
      </w:r>
      <w:r w:rsidRPr="00AE67BD">
        <w:rPr>
          <w:rFonts w:ascii="Minion Pro" w:hAnsi="Minion Pro"/>
        </w:rPr>
        <w:t xml:space="preserve"> médecin, le praticien déclare satisfaire à toutes les conditions de ce statut, déclare ne pas être atteint de l'incapacité d'exercer la profession édictée par les textes en vigueur.</w:t>
      </w:r>
    </w:p>
    <w:p w:rsidR="00E709C0" w:rsidRPr="00AE67BD" w:rsidRDefault="00E709C0" w:rsidP="00D90B7B">
      <w:pPr>
        <w:jc w:val="both"/>
        <w:rPr>
          <w:rFonts w:ascii="Minion Pro" w:hAnsi="Minion Pro"/>
        </w:rPr>
      </w:pPr>
      <w:r w:rsidRPr="00AE67BD">
        <w:rPr>
          <w:rFonts w:ascii="Minion Pro" w:hAnsi="Minion Pro"/>
        </w:rPr>
        <w:t>De même, le praticien déclare être libre de signer le présent contrat et d'engager ses services au profit de la société.</w:t>
      </w:r>
    </w:p>
    <w:p w:rsidR="00E709C0" w:rsidRPr="00AE67BD" w:rsidRDefault="00E709C0" w:rsidP="00D90B7B">
      <w:pPr>
        <w:jc w:val="both"/>
        <w:rPr>
          <w:rFonts w:ascii="Minion Pro" w:hAnsi="Minion Pro"/>
        </w:rPr>
      </w:pPr>
      <w:r w:rsidRPr="00AE67BD">
        <w:rPr>
          <w:rFonts w:ascii="Minion Pro" w:hAnsi="Minion Pro"/>
        </w:rPr>
        <w:t>Toute fausse déclaration, comme toute poursuite ou sanction en contradiction avec les déclarations précédentes, entraînerait la rupture immédiate du présent contrat sans préavis ni indemnité d'aucune sorte.</w:t>
      </w:r>
    </w:p>
    <w:p w:rsidR="00C03EFF" w:rsidRDefault="00E709C0" w:rsidP="00D90B7B">
      <w:pPr>
        <w:jc w:val="both"/>
        <w:rPr>
          <w:rFonts w:ascii="Minion Pro" w:hAnsi="Minion Pro"/>
        </w:rPr>
      </w:pPr>
      <w:r w:rsidRPr="00AE67BD">
        <w:rPr>
          <w:rFonts w:ascii="Minion Pro" w:hAnsi="Minion Pro"/>
        </w:rPr>
        <w:t>Il est entendu entre les parties que le présent contrat est exclusif de tout lien de subordination juridique et ne saurait être régi par le Droit social ou tout autre texte applicable aux relations entre employeurs et travailleurs au sens de l’article L.2 du Code du travail.</w:t>
      </w:r>
    </w:p>
    <w:p w:rsidR="00C03EFF" w:rsidRPr="00AE67BD" w:rsidRDefault="00C03EFF" w:rsidP="00D90B7B">
      <w:pPr>
        <w:jc w:val="both"/>
        <w:rPr>
          <w:rFonts w:ascii="Minion Pro" w:hAnsi="Minion Pro"/>
        </w:rPr>
      </w:pPr>
    </w:p>
    <w:p w:rsidR="00C03EFF" w:rsidRPr="00AE67BD" w:rsidRDefault="00962C83" w:rsidP="00C03EFF">
      <w:pPr>
        <w:ind w:left="4956" w:firstLine="708"/>
        <w:jc w:val="both"/>
        <w:rPr>
          <w:rFonts w:ascii="Minion Pro" w:hAnsi="Minion Pro"/>
        </w:rPr>
      </w:pPr>
      <w:r w:rsidRPr="00AE67BD">
        <w:rPr>
          <w:rFonts w:ascii="Minion Pro" w:hAnsi="Minion Pro"/>
        </w:rPr>
        <w:t xml:space="preserve">Fait à </w:t>
      </w:r>
      <w:r w:rsidR="007B45F1" w:rsidRPr="00AE67BD">
        <w:rPr>
          <w:rFonts w:ascii="Minion Pro" w:hAnsi="Minion Pro"/>
        </w:rPr>
        <w:t xml:space="preserve">Dakar, le </w:t>
      </w:r>
    </w:p>
    <w:p w:rsidR="00851B38" w:rsidRPr="00AE67BD" w:rsidRDefault="007B45F1" w:rsidP="00C03EFF">
      <w:pPr>
        <w:spacing w:after="0"/>
        <w:jc w:val="center"/>
        <w:rPr>
          <w:rFonts w:ascii="Minion Pro" w:hAnsi="Minion Pro"/>
        </w:rPr>
      </w:pPr>
      <w:r w:rsidRPr="00AE67BD">
        <w:rPr>
          <w:rFonts w:ascii="Minion Pro" w:hAnsi="Minion Pro"/>
        </w:rPr>
        <w:t>La Directrice Général</w:t>
      </w:r>
      <w:r w:rsidR="009D3CF9" w:rsidRPr="00AE67BD">
        <w:rPr>
          <w:rFonts w:ascii="Minion Pro" w:hAnsi="Minion Pro"/>
        </w:rPr>
        <w:t>e</w:t>
      </w:r>
      <w:r w:rsidR="009D3CF9" w:rsidRPr="00AE67BD">
        <w:rPr>
          <w:rFonts w:ascii="Minion Pro" w:hAnsi="Minion Pro"/>
        </w:rPr>
        <w:tab/>
      </w:r>
      <w:r w:rsidR="009D3CF9" w:rsidRPr="00AE67BD">
        <w:rPr>
          <w:rFonts w:ascii="Minion Pro" w:hAnsi="Minion Pro"/>
        </w:rPr>
        <w:tab/>
      </w:r>
      <w:r w:rsidR="009D3CF9" w:rsidRPr="00AE67BD">
        <w:rPr>
          <w:rFonts w:ascii="Minion Pro" w:hAnsi="Minion Pro"/>
        </w:rPr>
        <w:tab/>
      </w:r>
      <w:r w:rsidR="009D3CF9" w:rsidRPr="00AE67BD">
        <w:rPr>
          <w:rFonts w:ascii="Minion Pro" w:hAnsi="Minion Pro"/>
        </w:rPr>
        <w:tab/>
      </w:r>
      <w:r w:rsidR="009D3CF9" w:rsidRPr="00AE67BD">
        <w:rPr>
          <w:rFonts w:ascii="Minion Pro" w:hAnsi="Minion Pro"/>
        </w:rPr>
        <w:tab/>
      </w:r>
      <w:r w:rsidR="009D3CF9" w:rsidRPr="00AE67BD">
        <w:rPr>
          <w:rFonts w:ascii="Minion Pro" w:hAnsi="Minion Pro"/>
        </w:rPr>
        <w:tab/>
      </w:r>
      <w:r w:rsidRPr="00AE67BD">
        <w:rPr>
          <w:rFonts w:ascii="Minion Pro" w:hAnsi="Minion Pro"/>
        </w:rPr>
        <w:t>Le Praticien</w:t>
      </w:r>
    </w:p>
    <w:sectPr w:rsidR="00851B38" w:rsidRPr="00AE67BD" w:rsidSect="00B141E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F55" w:rsidRDefault="001A5F55" w:rsidP="00A34CE3">
      <w:pPr>
        <w:spacing w:after="0" w:line="240" w:lineRule="auto"/>
      </w:pPr>
      <w:r>
        <w:separator/>
      </w:r>
    </w:p>
  </w:endnote>
  <w:endnote w:type="continuationSeparator" w:id="0">
    <w:p w:rsidR="001A5F55" w:rsidRDefault="001A5F55" w:rsidP="00A3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40503050201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CE3" w:rsidRPr="00A34CE3" w:rsidRDefault="00A34CE3" w:rsidP="00A34CE3">
    <w:pPr>
      <w:pStyle w:val="Pieddepage"/>
      <w:spacing w:after="0"/>
      <w:rPr>
        <w:rFonts w:ascii="Minion Pro" w:hAnsi="Minion Pr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F55" w:rsidRDefault="001A5F55" w:rsidP="00A34CE3">
      <w:pPr>
        <w:spacing w:after="0" w:line="240" w:lineRule="auto"/>
      </w:pPr>
      <w:r>
        <w:separator/>
      </w:r>
    </w:p>
  </w:footnote>
  <w:footnote w:type="continuationSeparator" w:id="0">
    <w:p w:rsidR="001A5F55" w:rsidRDefault="001A5F55" w:rsidP="00A34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0D" w:rsidRPr="00F7570D" w:rsidRDefault="00F7570D" w:rsidP="00F7570D">
    <w:pPr>
      <w:pStyle w:val="En-tte"/>
      <w:spacing w:after="0"/>
      <w:jc w:val="right"/>
      <w:rPr>
        <w:rFonts w:ascii="Minion Pro" w:hAnsi="Minion Pro"/>
        <w:sz w:val="16"/>
        <w:szCs w:val="16"/>
      </w:rPr>
    </w:pPr>
    <w:r w:rsidRPr="00F7570D">
      <w:rPr>
        <w:rFonts w:ascii="Minion Pro" w:hAnsi="Minion Pro"/>
        <w:sz w:val="16"/>
        <w:szCs w:val="16"/>
      </w:rPr>
      <w:t>PS02-FO0012</w:t>
    </w:r>
  </w:p>
  <w:p w:rsidR="00F7570D" w:rsidRPr="00F7570D" w:rsidRDefault="00F7570D" w:rsidP="00F7570D">
    <w:pPr>
      <w:pStyle w:val="En-tte"/>
      <w:spacing w:after="0"/>
      <w:jc w:val="right"/>
      <w:rPr>
        <w:rFonts w:ascii="Minion Pro" w:hAnsi="Minion Pro"/>
        <w:sz w:val="16"/>
        <w:szCs w:val="16"/>
      </w:rPr>
    </w:pPr>
    <w:r w:rsidRPr="00F7570D">
      <w:rPr>
        <w:rFonts w:ascii="Minion Pro" w:hAnsi="Minion Pro"/>
        <w:sz w:val="16"/>
        <w:szCs w:val="16"/>
      </w:rPr>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636"/>
    <w:multiLevelType w:val="singleLevel"/>
    <w:tmpl w:val="041AAB4C"/>
    <w:lvl w:ilvl="0">
      <w:start w:val="1"/>
      <w:numFmt w:val="decimal"/>
      <w:lvlText w:val="%1)"/>
      <w:lvlJc w:val="left"/>
      <w:pPr>
        <w:tabs>
          <w:tab w:val="num" w:pos="360"/>
        </w:tabs>
        <w:ind w:left="0" w:firstLine="0"/>
      </w:pPr>
      <w:rPr>
        <w:rFonts w:ascii="Calibri" w:eastAsia="Times New Roman" w:hAnsi="Calibri" w:cs="Calibri"/>
      </w:rPr>
    </w:lvl>
  </w:abstractNum>
  <w:abstractNum w:abstractNumId="1" w15:restartNumberingAfterBreak="0">
    <w:nsid w:val="17B3639B"/>
    <w:multiLevelType w:val="hybridMultilevel"/>
    <w:tmpl w:val="675E0CF6"/>
    <w:lvl w:ilvl="0" w:tplc="BAA4D0D0">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106E0F"/>
    <w:multiLevelType w:val="hybridMultilevel"/>
    <w:tmpl w:val="F7AAF40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CD54F6E"/>
    <w:multiLevelType w:val="hybridMultilevel"/>
    <w:tmpl w:val="2452AC96"/>
    <w:lvl w:ilvl="0" w:tplc="6A128EF8">
      <w:start w:val="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83"/>
    <w:rsid w:val="000A26CA"/>
    <w:rsid w:val="000B67A9"/>
    <w:rsid w:val="00141772"/>
    <w:rsid w:val="00172BD6"/>
    <w:rsid w:val="00197B94"/>
    <w:rsid w:val="001A5F55"/>
    <w:rsid w:val="00230F4D"/>
    <w:rsid w:val="0024567C"/>
    <w:rsid w:val="00253FAF"/>
    <w:rsid w:val="002A6A66"/>
    <w:rsid w:val="002B42CA"/>
    <w:rsid w:val="00304659"/>
    <w:rsid w:val="00306D14"/>
    <w:rsid w:val="0035782A"/>
    <w:rsid w:val="00365696"/>
    <w:rsid w:val="00375D86"/>
    <w:rsid w:val="003911AF"/>
    <w:rsid w:val="003B10A8"/>
    <w:rsid w:val="003F6FFC"/>
    <w:rsid w:val="0047143A"/>
    <w:rsid w:val="004826FA"/>
    <w:rsid w:val="004A0D0F"/>
    <w:rsid w:val="004C17AD"/>
    <w:rsid w:val="004C204D"/>
    <w:rsid w:val="004D0EBE"/>
    <w:rsid w:val="00506C44"/>
    <w:rsid w:val="00516E80"/>
    <w:rsid w:val="00530BF7"/>
    <w:rsid w:val="005B052C"/>
    <w:rsid w:val="005F5868"/>
    <w:rsid w:val="006223C3"/>
    <w:rsid w:val="00637537"/>
    <w:rsid w:val="007728F0"/>
    <w:rsid w:val="007762C4"/>
    <w:rsid w:val="007B1EF4"/>
    <w:rsid w:val="007B45F1"/>
    <w:rsid w:val="008054AB"/>
    <w:rsid w:val="008105C8"/>
    <w:rsid w:val="00851B38"/>
    <w:rsid w:val="0088153C"/>
    <w:rsid w:val="008B0E21"/>
    <w:rsid w:val="008E33F6"/>
    <w:rsid w:val="008E6F8B"/>
    <w:rsid w:val="00962C83"/>
    <w:rsid w:val="00973E31"/>
    <w:rsid w:val="009D3CF9"/>
    <w:rsid w:val="009E4DF9"/>
    <w:rsid w:val="009E7617"/>
    <w:rsid w:val="00A31370"/>
    <w:rsid w:val="00A34CE3"/>
    <w:rsid w:val="00A52BCE"/>
    <w:rsid w:val="00AD3E04"/>
    <w:rsid w:val="00AE67BD"/>
    <w:rsid w:val="00B00BE7"/>
    <w:rsid w:val="00B0662E"/>
    <w:rsid w:val="00B141EE"/>
    <w:rsid w:val="00B6126A"/>
    <w:rsid w:val="00C03EFF"/>
    <w:rsid w:val="00C20DD7"/>
    <w:rsid w:val="00C63DE4"/>
    <w:rsid w:val="00D90B7B"/>
    <w:rsid w:val="00DF4E71"/>
    <w:rsid w:val="00E427FF"/>
    <w:rsid w:val="00E5154B"/>
    <w:rsid w:val="00E56B0E"/>
    <w:rsid w:val="00E709C0"/>
    <w:rsid w:val="00E736DD"/>
    <w:rsid w:val="00EB2E5B"/>
    <w:rsid w:val="00F06830"/>
    <w:rsid w:val="00F147CE"/>
    <w:rsid w:val="00F40910"/>
    <w:rsid w:val="00F510D8"/>
    <w:rsid w:val="00F73D23"/>
    <w:rsid w:val="00F7570D"/>
    <w:rsid w:val="00FB5672"/>
    <w:rsid w:val="00FC5F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E746"/>
  <w15:chartTrackingRefBased/>
  <w15:docId w15:val="{C8460052-FDB0-4EAF-AFD7-4BDDFC41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41E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709C0"/>
    <w:pPr>
      <w:spacing w:after="0" w:line="240" w:lineRule="auto"/>
      <w:jc w:val="both"/>
    </w:pPr>
    <w:rPr>
      <w:rFonts w:ascii="Comic Sans MS" w:eastAsia="Times New Roman" w:hAnsi="Comic Sans MS"/>
      <w:sz w:val="24"/>
      <w:szCs w:val="24"/>
      <w:lang w:eastAsia="fr-FR"/>
    </w:rPr>
  </w:style>
  <w:style w:type="character" w:customStyle="1" w:styleId="CorpsdetexteCar">
    <w:name w:val="Corps de texte Car"/>
    <w:link w:val="Corpsdetexte"/>
    <w:rsid w:val="00E709C0"/>
    <w:rPr>
      <w:rFonts w:ascii="Comic Sans MS" w:eastAsia="Times New Roman" w:hAnsi="Comic Sans MS"/>
      <w:sz w:val="24"/>
      <w:szCs w:val="24"/>
    </w:rPr>
  </w:style>
  <w:style w:type="paragraph" w:styleId="Paragraphedeliste">
    <w:name w:val="List Paragraph"/>
    <w:basedOn w:val="Normal"/>
    <w:uiPriority w:val="34"/>
    <w:qFormat/>
    <w:rsid w:val="00506C44"/>
    <w:pPr>
      <w:spacing w:after="0" w:line="240" w:lineRule="auto"/>
      <w:ind w:left="720"/>
      <w:contextualSpacing/>
    </w:pPr>
    <w:rPr>
      <w:rFonts w:ascii="Times New Roman" w:eastAsia="Times New Roman" w:hAnsi="Times New Roman"/>
      <w:sz w:val="20"/>
      <w:szCs w:val="20"/>
      <w:lang w:eastAsia="fr-FR"/>
    </w:rPr>
  </w:style>
  <w:style w:type="paragraph" w:styleId="Textedebulles">
    <w:name w:val="Balloon Text"/>
    <w:basedOn w:val="Normal"/>
    <w:link w:val="TextedebullesCar"/>
    <w:uiPriority w:val="99"/>
    <w:semiHidden/>
    <w:unhideWhenUsed/>
    <w:rsid w:val="00516E8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516E80"/>
    <w:rPr>
      <w:rFonts w:ascii="Segoe UI" w:hAnsi="Segoe UI" w:cs="Segoe UI"/>
      <w:sz w:val="18"/>
      <w:szCs w:val="18"/>
      <w:lang w:eastAsia="en-US"/>
    </w:rPr>
  </w:style>
  <w:style w:type="character" w:styleId="Marquedecommentaire">
    <w:name w:val="annotation reference"/>
    <w:uiPriority w:val="99"/>
    <w:semiHidden/>
    <w:unhideWhenUsed/>
    <w:rsid w:val="003B10A8"/>
    <w:rPr>
      <w:sz w:val="16"/>
      <w:szCs w:val="16"/>
    </w:rPr>
  </w:style>
  <w:style w:type="paragraph" w:styleId="Commentaire">
    <w:name w:val="annotation text"/>
    <w:basedOn w:val="Normal"/>
    <w:link w:val="CommentaireCar"/>
    <w:uiPriority w:val="99"/>
    <w:semiHidden/>
    <w:unhideWhenUsed/>
    <w:rsid w:val="003B10A8"/>
    <w:rPr>
      <w:sz w:val="20"/>
      <w:szCs w:val="20"/>
    </w:rPr>
  </w:style>
  <w:style w:type="character" w:customStyle="1" w:styleId="CommentaireCar">
    <w:name w:val="Commentaire Car"/>
    <w:link w:val="Commentaire"/>
    <w:uiPriority w:val="99"/>
    <w:semiHidden/>
    <w:rsid w:val="003B10A8"/>
    <w:rPr>
      <w:lang w:eastAsia="en-US"/>
    </w:rPr>
  </w:style>
  <w:style w:type="paragraph" w:styleId="Objetducommentaire">
    <w:name w:val="annotation subject"/>
    <w:basedOn w:val="Commentaire"/>
    <w:next w:val="Commentaire"/>
    <w:link w:val="ObjetducommentaireCar"/>
    <w:uiPriority w:val="99"/>
    <w:semiHidden/>
    <w:unhideWhenUsed/>
    <w:rsid w:val="003B10A8"/>
    <w:rPr>
      <w:b/>
      <w:bCs/>
    </w:rPr>
  </w:style>
  <w:style w:type="character" w:customStyle="1" w:styleId="ObjetducommentaireCar">
    <w:name w:val="Objet du commentaire Car"/>
    <w:link w:val="Objetducommentaire"/>
    <w:uiPriority w:val="99"/>
    <w:semiHidden/>
    <w:rsid w:val="003B10A8"/>
    <w:rPr>
      <w:b/>
      <w:bCs/>
      <w:lang w:eastAsia="en-US"/>
    </w:rPr>
  </w:style>
  <w:style w:type="paragraph" w:styleId="Rvision">
    <w:name w:val="Revision"/>
    <w:hidden/>
    <w:uiPriority w:val="99"/>
    <w:semiHidden/>
    <w:rsid w:val="003B10A8"/>
    <w:rPr>
      <w:sz w:val="22"/>
      <w:szCs w:val="22"/>
      <w:lang w:eastAsia="en-US"/>
    </w:rPr>
  </w:style>
  <w:style w:type="paragraph" w:styleId="En-tte">
    <w:name w:val="header"/>
    <w:basedOn w:val="Normal"/>
    <w:link w:val="En-tteCar"/>
    <w:uiPriority w:val="99"/>
    <w:unhideWhenUsed/>
    <w:rsid w:val="00A34CE3"/>
    <w:pPr>
      <w:tabs>
        <w:tab w:val="center" w:pos="4536"/>
        <w:tab w:val="right" w:pos="9072"/>
      </w:tabs>
    </w:pPr>
  </w:style>
  <w:style w:type="character" w:customStyle="1" w:styleId="En-tteCar">
    <w:name w:val="En-tête Car"/>
    <w:basedOn w:val="Policepardfaut"/>
    <w:link w:val="En-tte"/>
    <w:uiPriority w:val="99"/>
    <w:rsid w:val="00A34CE3"/>
    <w:rPr>
      <w:sz w:val="22"/>
      <w:szCs w:val="22"/>
      <w:lang w:eastAsia="en-US"/>
    </w:rPr>
  </w:style>
  <w:style w:type="paragraph" w:styleId="Pieddepage">
    <w:name w:val="footer"/>
    <w:basedOn w:val="Normal"/>
    <w:link w:val="PieddepageCar"/>
    <w:uiPriority w:val="99"/>
    <w:unhideWhenUsed/>
    <w:rsid w:val="00A34CE3"/>
    <w:pPr>
      <w:tabs>
        <w:tab w:val="center" w:pos="4536"/>
        <w:tab w:val="right" w:pos="9072"/>
      </w:tabs>
    </w:pPr>
  </w:style>
  <w:style w:type="character" w:customStyle="1" w:styleId="PieddepageCar">
    <w:name w:val="Pied de page Car"/>
    <w:basedOn w:val="Policepardfaut"/>
    <w:link w:val="Pieddepage"/>
    <w:uiPriority w:val="99"/>
    <w:rsid w:val="00A34CE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6175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Lauriane</cp:lastModifiedBy>
  <cp:revision>6</cp:revision>
  <cp:lastPrinted>2017-03-10T15:37:00Z</cp:lastPrinted>
  <dcterms:created xsi:type="dcterms:W3CDTF">2018-01-17T12:43:00Z</dcterms:created>
  <dcterms:modified xsi:type="dcterms:W3CDTF">2019-11-11T16:58:00Z</dcterms:modified>
</cp:coreProperties>
</file>